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C1" w:rsidRDefault="004C3FF7">
      <w:bookmarkStart w:id="0" w:name="_GoBack"/>
      <w:bookmarkEnd w:id="0"/>
      <w:r>
        <w:rPr>
          <w:noProof/>
          <w:lang w:val="et-EE" w:eastAsia="et-EE"/>
        </w:rPr>
        <w:drawing>
          <wp:inline distT="0" distB="0" distL="0" distR="0">
            <wp:extent cx="1905000" cy="495300"/>
            <wp:effectExtent l="0" t="0" r="0" b="0"/>
            <wp:docPr id="1" name="Billede 1" descr="http://nordplusmusic.net/uploads/_processed_/csm_RTEmagicC_ANMA_LOGO_2006_03.gif_46e0d923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rdplusmusic.net/uploads/_processed_/csm_RTEmagicC_ANMA_LOGO_2006_03.gif_46e0d923e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F7" w:rsidRPr="006A6CE3" w:rsidRDefault="004C3FF7">
      <w:pPr>
        <w:rPr>
          <w:rFonts w:cstheme="minorHAnsi"/>
        </w:rPr>
      </w:pPr>
    </w:p>
    <w:p w:rsidR="004C3FF7" w:rsidRPr="006A6CE3" w:rsidRDefault="004C3FF7" w:rsidP="004C3FF7">
      <w:pPr>
        <w:jc w:val="center"/>
        <w:rPr>
          <w:rFonts w:cstheme="minorHAnsi"/>
        </w:rPr>
      </w:pPr>
      <w:r w:rsidRPr="006A6CE3">
        <w:rPr>
          <w:rFonts w:cstheme="minorHAnsi"/>
          <w:b/>
          <w:sz w:val="28"/>
          <w:szCs w:val="28"/>
          <w:lang w:val="en-GB" w:eastAsia="da-DK"/>
        </w:rPr>
        <w:t>ANMA General Assembly</w:t>
      </w:r>
      <w:r w:rsidRPr="006A6CE3">
        <w:rPr>
          <w:rFonts w:cstheme="minorHAnsi"/>
          <w:b/>
          <w:sz w:val="40"/>
          <w:szCs w:val="40"/>
          <w:lang w:val="en-GB" w:eastAsia="da-DK"/>
        </w:rPr>
        <w:br/>
      </w:r>
      <w:r w:rsidRPr="006A6CE3">
        <w:rPr>
          <w:rFonts w:cstheme="minorHAnsi"/>
        </w:rPr>
        <w:t>20. May 2019</w:t>
      </w:r>
    </w:p>
    <w:p w:rsidR="004C3FF7" w:rsidRPr="006A6CE3" w:rsidRDefault="004C3FF7" w:rsidP="004C3FF7">
      <w:pPr>
        <w:jc w:val="center"/>
        <w:rPr>
          <w:rFonts w:cstheme="minorHAnsi"/>
        </w:rPr>
      </w:pPr>
      <w:r w:rsidRPr="006A6CE3">
        <w:rPr>
          <w:rFonts w:cstheme="minorHAnsi"/>
        </w:rPr>
        <w:t>Reykjavik</w:t>
      </w:r>
    </w:p>
    <w:p w:rsidR="004C3FF7" w:rsidRPr="00756D19" w:rsidRDefault="004C3FF7" w:rsidP="004C3FF7">
      <w:pPr>
        <w:jc w:val="center"/>
        <w:rPr>
          <w:i/>
        </w:rPr>
      </w:pPr>
    </w:p>
    <w:p w:rsidR="00A40961" w:rsidRPr="00756D19" w:rsidRDefault="00A40961" w:rsidP="00756D1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756D19">
        <w:rPr>
          <w:rFonts w:eastAsia="Times New Roman" w:cs="Arial"/>
          <w:i/>
          <w:lang w:val="en-US" w:eastAsia="da-DK"/>
        </w:rPr>
        <w:t>Approval of Agenda</w:t>
      </w:r>
    </w:p>
    <w:p w:rsidR="00756D19" w:rsidRDefault="00756D19" w:rsidP="00756D19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The agenda was approved</w:t>
      </w:r>
    </w:p>
    <w:p w:rsidR="00756D19" w:rsidRPr="00756D19" w:rsidRDefault="00756D19" w:rsidP="00756D19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A40961" w:rsidRPr="00756D19" w:rsidRDefault="00A40961" w:rsidP="00756D1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756D19">
        <w:rPr>
          <w:rFonts w:eastAsia="Times New Roman" w:cs="Arial"/>
          <w:i/>
          <w:lang w:val="en-US" w:eastAsia="da-DK"/>
        </w:rPr>
        <w:t>Election of the chairman</w:t>
      </w:r>
    </w:p>
    <w:p w:rsidR="00756D19" w:rsidRDefault="00756D19" w:rsidP="009B2DA6">
      <w:pPr>
        <w:pStyle w:val="ListParagraph"/>
        <w:spacing w:after="0" w:line="240" w:lineRule="auto"/>
        <w:ind w:left="748"/>
        <w:rPr>
          <w:rFonts w:eastAsia="Times New Roman" w:cs="Arial"/>
          <w:i/>
          <w:lang w:val="en-US" w:eastAsia="da-DK"/>
        </w:rPr>
      </w:pPr>
      <w:r>
        <w:rPr>
          <w:rFonts w:eastAsia="Times New Roman" w:cs="Arial"/>
          <w:lang w:val="en-US" w:eastAsia="da-DK"/>
        </w:rPr>
        <w:t>Petra Frank was elected chairman of the meeting</w:t>
      </w:r>
      <w:r>
        <w:rPr>
          <w:rFonts w:eastAsia="Times New Roman" w:cs="Arial"/>
          <w:i/>
          <w:lang w:val="en-US" w:eastAsia="da-DK"/>
        </w:rPr>
        <w:t>.</w:t>
      </w:r>
    </w:p>
    <w:p w:rsidR="009B2DA6" w:rsidRPr="009B2DA6" w:rsidRDefault="009B2DA6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Default="009B2DA6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>Short country reports</w:t>
      </w:r>
      <w:r w:rsidR="00F23857">
        <w:rPr>
          <w:rFonts w:eastAsia="Times New Roman" w:cs="Arial"/>
          <w:i/>
          <w:lang w:val="en-US" w:eastAsia="da-DK"/>
        </w:rPr>
        <w:t xml:space="preserve"> (main points)</w:t>
      </w:r>
    </w:p>
    <w:p w:rsidR="00F23857" w:rsidRDefault="00F23857" w:rsidP="00F2385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 w:rsidRPr="00F23857">
        <w:rPr>
          <w:rFonts w:eastAsia="Times New Roman" w:cs="Arial"/>
          <w:b/>
          <w:lang w:val="en-US" w:eastAsia="da-DK"/>
        </w:rPr>
        <w:t>Denmark</w:t>
      </w:r>
      <w:r>
        <w:rPr>
          <w:rFonts w:eastAsia="Times New Roman" w:cs="Arial"/>
          <w:lang w:val="en-US" w:eastAsia="da-DK"/>
        </w:rPr>
        <w:t>: New 4-year result contracts with Ministry, 6 shared national goals for art education institutions. Ongoing annual 2% cuts for the foreseeable future. Institutional accreditation</w:t>
      </w:r>
      <w:r w:rsidR="00CB3307">
        <w:rPr>
          <w:rFonts w:eastAsia="Times New Roman" w:cs="Arial"/>
          <w:lang w:val="en-US" w:eastAsia="da-DK"/>
        </w:rPr>
        <w:t>s.</w:t>
      </w:r>
    </w:p>
    <w:p w:rsidR="00F23857" w:rsidRDefault="00F23857" w:rsidP="00F2385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 w:rsidRPr="00F23857">
        <w:rPr>
          <w:rFonts w:eastAsia="Times New Roman" w:cs="Arial"/>
          <w:b/>
          <w:lang w:val="en-US" w:eastAsia="da-DK"/>
        </w:rPr>
        <w:t>Lithuania</w:t>
      </w:r>
      <w:r>
        <w:rPr>
          <w:rFonts w:eastAsia="Times New Roman" w:cs="Arial"/>
          <w:lang w:val="en-US" w:eastAsia="da-DK"/>
        </w:rPr>
        <w:t>: quality assurance, new guidelines for assessment. New department for pop/jazz included, focus on the use of distance learning, building of a new academy</w:t>
      </w:r>
    </w:p>
    <w:p w:rsidR="00F23857" w:rsidRDefault="00F23857" w:rsidP="00F2385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 w:rsidRPr="00F23857">
        <w:rPr>
          <w:rFonts w:eastAsia="Times New Roman" w:cs="Arial"/>
          <w:b/>
          <w:lang w:val="en-US" w:eastAsia="da-DK"/>
        </w:rPr>
        <w:t>Latvia</w:t>
      </w:r>
      <w:r>
        <w:rPr>
          <w:rFonts w:eastAsia="Times New Roman" w:cs="Arial"/>
          <w:lang w:val="en-US" w:eastAsia="da-DK"/>
        </w:rPr>
        <w:t>: main theme: How to communicate with society, accreditation, artistic doctoral studies wi</w:t>
      </w:r>
      <w:r w:rsidR="00E162BB">
        <w:rPr>
          <w:rFonts w:eastAsia="Times New Roman" w:cs="Arial"/>
          <w:lang w:val="en-US" w:eastAsia="da-DK"/>
        </w:rPr>
        <w:t>l</w:t>
      </w:r>
      <w:r>
        <w:rPr>
          <w:rFonts w:eastAsia="Times New Roman" w:cs="Arial"/>
          <w:lang w:val="en-US" w:eastAsia="da-DK"/>
        </w:rPr>
        <w:t>l be developed, new program in Early music, discussions about new concert Hall in Riga</w:t>
      </w:r>
    </w:p>
    <w:p w:rsidR="00F23857" w:rsidRDefault="00CB3307" w:rsidP="00F2385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b/>
          <w:lang w:val="en-US" w:eastAsia="da-DK"/>
        </w:rPr>
        <w:t>Estonia</w:t>
      </w:r>
      <w:r w:rsidRPr="00CB3307">
        <w:rPr>
          <w:rFonts w:eastAsia="Times New Roman" w:cs="Arial"/>
          <w:lang w:val="en-US" w:eastAsia="da-DK"/>
        </w:rPr>
        <w:t>:</w:t>
      </w:r>
      <w:r>
        <w:rPr>
          <w:rFonts w:eastAsia="Times New Roman" w:cs="Arial"/>
          <w:lang w:val="en-US" w:eastAsia="da-DK"/>
        </w:rPr>
        <w:t xml:space="preserve"> no increase in cultural budgets (&gt;&lt; other disciplines), new building ready in Sept 2019, substantial budget for artistic research</w:t>
      </w:r>
    </w:p>
    <w:p w:rsidR="00CB3307" w:rsidRPr="00CB3307" w:rsidRDefault="00CB3307" w:rsidP="00F2385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b/>
          <w:lang w:val="en-US" w:eastAsia="da-DK"/>
        </w:rPr>
        <w:t xml:space="preserve">Iceland: </w:t>
      </w:r>
      <w:r>
        <w:rPr>
          <w:rFonts w:eastAsia="Times New Roman" w:cs="Arial"/>
          <w:lang w:val="en-US" w:eastAsia="da-DK"/>
        </w:rPr>
        <w:t>presentation of Iceland Academy of Arts, including new building for music department</w:t>
      </w:r>
    </w:p>
    <w:p w:rsidR="00CB3307" w:rsidRDefault="00CB3307" w:rsidP="00F2385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b/>
          <w:lang w:val="en-US" w:eastAsia="da-DK"/>
        </w:rPr>
        <w:t>Finland</w:t>
      </w:r>
      <w:r w:rsidRPr="00CB3307">
        <w:rPr>
          <w:rFonts w:eastAsia="Times New Roman" w:cs="Arial"/>
          <w:lang w:val="en-US" w:eastAsia="da-DK"/>
        </w:rPr>
        <w:t>:</w:t>
      </w:r>
      <w:r>
        <w:rPr>
          <w:rFonts w:eastAsia="Times New Roman" w:cs="Arial"/>
          <w:lang w:val="en-US" w:eastAsia="da-DK"/>
        </w:rPr>
        <w:t xml:space="preserve"> how to relate to the needs of society, how to keep activating children in performing disciplines, development of a new vision for music education 2030, continue</w:t>
      </w:r>
      <w:r w:rsidR="00E162BB">
        <w:rPr>
          <w:rFonts w:eastAsia="Times New Roman" w:cs="Arial"/>
          <w:lang w:val="en-US" w:eastAsia="da-DK"/>
        </w:rPr>
        <w:t>d</w:t>
      </w:r>
      <w:r>
        <w:rPr>
          <w:rFonts w:eastAsia="Times New Roman" w:cs="Arial"/>
          <w:lang w:val="en-US" w:eastAsia="da-DK"/>
        </w:rPr>
        <w:t xml:space="preserve"> focus on research</w:t>
      </w:r>
    </w:p>
    <w:p w:rsidR="00CB3307" w:rsidRDefault="00CB3307" w:rsidP="00F2385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b/>
          <w:lang w:val="en-US" w:eastAsia="da-DK"/>
        </w:rPr>
        <w:t>Norway</w:t>
      </w:r>
      <w:r w:rsidRPr="00CB3307">
        <w:rPr>
          <w:rFonts w:eastAsia="Times New Roman" w:cs="Arial"/>
          <w:lang w:val="en-US" w:eastAsia="da-DK"/>
        </w:rPr>
        <w:t>:</w:t>
      </w:r>
      <w:r>
        <w:rPr>
          <w:rFonts w:eastAsia="Times New Roman" w:cs="Arial"/>
          <w:lang w:val="en-US" w:eastAsia="da-DK"/>
        </w:rPr>
        <w:t xml:space="preserve"> stable situation, 4-year result contracts, changes in </w:t>
      </w:r>
      <w:proofErr w:type="spellStart"/>
      <w:r>
        <w:rPr>
          <w:rFonts w:eastAsia="Times New Roman" w:cs="Arial"/>
          <w:lang w:val="en-US" w:eastAsia="da-DK"/>
        </w:rPr>
        <w:t>Tromsø</w:t>
      </w:r>
      <w:proofErr w:type="spellEnd"/>
      <w:r>
        <w:rPr>
          <w:rFonts w:eastAsia="Times New Roman" w:cs="Arial"/>
          <w:lang w:val="en-US" w:eastAsia="da-DK"/>
        </w:rPr>
        <w:t>, new private institution</w:t>
      </w:r>
      <w:r w:rsidR="00E162BB">
        <w:rPr>
          <w:rFonts w:eastAsia="Times New Roman" w:cs="Arial"/>
          <w:lang w:val="en-US" w:eastAsia="da-DK"/>
        </w:rPr>
        <w:t xml:space="preserve">, </w:t>
      </w:r>
      <w:r>
        <w:rPr>
          <w:rFonts w:eastAsia="Times New Roman" w:cs="Arial"/>
          <w:lang w:val="en-US" w:eastAsia="da-DK"/>
        </w:rPr>
        <w:t>Kristiania University College</w:t>
      </w:r>
      <w:r w:rsidR="00E162BB">
        <w:rPr>
          <w:rFonts w:eastAsia="Times New Roman" w:cs="Arial"/>
          <w:lang w:val="en-US" w:eastAsia="da-DK"/>
        </w:rPr>
        <w:t>,</w:t>
      </w:r>
      <w:r>
        <w:rPr>
          <w:rFonts w:eastAsia="Times New Roman" w:cs="Arial"/>
          <w:lang w:val="en-US" w:eastAsia="da-DK"/>
        </w:rPr>
        <w:t xml:space="preserve"> with a contemporary profile, joint research project on labor markets need for music education.</w:t>
      </w:r>
    </w:p>
    <w:p w:rsidR="00CB3307" w:rsidRDefault="00CB3307" w:rsidP="00F2385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b/>
          <w:lang w:val="en-US" w:eastAsia="da-DK"/>
        </w:rPr>
        <w:t>Sweden</w:t>
      </w:r>
      <w:r w:rsidRPr="00CB3307">
        <w:rPr>
          <w:rFonts w:eastAsia="Times New Roman" w:cs="Arial"/>
          <w:lang w:val="en-US" w:eastAsia="da-DK"/>
        </w:rPr>
        <w:t>:</w:t>
      </w:r>
      <w:r>
        <w:rPr>
          <w:rFonts w:eastAsia="Times New Roman" w:cs="Arial"/>
          <w:lang w:val="en-US" w:eastAsia="da-DK"/>
        </w:rPr>
        <w:t xml:space="preserve"> new funding system, 4-year perspective, new institutional accreditation system with a focus on QA culture), huge discussion on climate and CO2 reduction </w:t>
      </w:r>
    </w:p>
    <w:p w:rsidR="009B2DA6" w:rsidRPr="009B2DA6" w:rsidRDefault="00F23857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 </w:t>
      </w:r>
    </w:p>
    <w:p w:rsidR="009B2DA6" w:rsidRDefault="00A40961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>Accounts of 2018</w:t>
      </w:r>
    </w:p>
    <w:p w:rsidR="009B2DA6" w:rsidRDefault="003C42E7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Keld Hosbond presented accounts from 2018, budget for 2019 and the auditors’ statement. GA approved the accounts</w:t>
      </w:r>
    </w:p>
    <w:p w:rsidR="003C42E7" w:rsidRPr="009B2DA6" w:rsidRDefault="003C42E7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Default="00A40961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>Budget and membership fees for 2020</w:t>
      </w:r>
    </w:p>
    <w:p w:rsidR="003C42E7" w:rsidRPr="003C42E7" w:rsidRDefault="003C42E7" w:rsidP="003C42E7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Budget was approved, and membership fee continues same level</w:t>
      </w:r>
    </w:p>
    <w:p w:rsidR="009B2DA6" w:rsidRPr="009B2DA6" w:rsidRDefault="009B2DA6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Default="00A40961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 xml:space="preserve">Information from EXCOM </w:t>
      </w:r>
    </w:p>
    <w:p w:rsidR="009B2DA6" w:rsidRDefault="003C42E7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Claus Olesen reported back from ANMA </w:t>
      </w:r>
      <w:proofErr w:type="spellStart"/>
      <w:r>
        <w:rPr>
          <w:rFonts w:eastAsia="Times New Roman" w:cs="Arial"/>
          <w:lang w:val="en-US" w:eastAsia="da-DK"/>
        </w:rPr>
        <w:t>Excom</w:t>
      </w:r>
      <w:proofErr w:type="spellEnd"/>
      <w:r>
        <w:rPr>
          <w:rFonts w:eastAsia="Times New Roman" w:cs="Arial"/>
          <w:lang w:val="en-US" w:eastAsia="da-DK"/>
        </w:rPr>
        <w:t xml:space="preserve"> work during the last year, and he mentioned the continuous focus on student involvement.</w:t>
      </w:r>
    </w:p>
    <w:p w:rsidR="003C42E7" w:rsidRDefault="003C42E7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Comments from GA:</w:t>
      </w:r>
    </w:p>
    <w:p w:rsidR="003C42E7" w:rsidRDefault="003C42E7" w:rsidP="003C42E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 stronger focus on the UN development goals and sustainability is wished for</w:t>
      </w:r>
    </w:p>
    <w:p w:rsidR="003C42E7" w:rsidRDefault="003C42E7" w:rsidP="003C42E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health of students (including psychological well-being) should be focused on</w:t>
      </w:r>
    </w:p>
    <w:p w:rsidR="003C42E7" w:rsidRDefault="003C42E7" w:rsidP="003C42E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gender balances are important</w:t>
      </w:r>
    </w:p>
    <w:p w:rsidR="003C42E7" w:rsidRPr="003C42E7" w:rsidRDefault="003C42E7" w:rsidP="003C42E7">
      <w:pPr>
        <w:pStyle w:val="ListParagraph"/>
        <w:spacing w:after="0" w:line="240" w:lineRule="auto"/>
        <w:ind w:left="1512"/>
        <w:rPr>
          <w:rFonts w:eastAsia="Times New Roman" w:cs="Arial"/>
          <w:lang w:val="en-US" w:eastAsia="da-DK"/>
        </w:rPr>
      </w:pPr>
    </w:p>
    <w:p w:rsidR="003C42E7" w:rsidRDefault="00A40961" w:rsidP="003C42E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>Update on strategy work and mentor syste</w:t>
      </w:r>
      <w:r w:rsidR="003C42E7">
        <w:rPr>
          <w:rFonts w:eastAsia="Times New Roman" w:cs="Arial"/>
          <w:i/>
          <w:lang w:val="en-US" w:eastAsia="da-DK"/>
        </w:rPr>
        <w:t>m</w:t>
      </w:r>
    </w:p>
    <w:p w:rsidR="009B2DA6" w:rsidRPr="003C42E7" w:rsidRDefault="003C42E7" w:rsidP="003C42E7">
      <w:pPr>
        <w:pStyle w:val="ListParagraph"/>
        <w:spacing w:after="0" w:line="240" w:lineRule="auto"/>
        <w:ind w:left="748"/>
        <w:rPr>
          <w:rFonts w:eastAsia="Times New Roman" w:cs="Arial"/>
          <w:i/>
          <w:lang w:val="en-US" w:eastAsia="da-DK"/>
        </w:rPr>
      </w:pPr>
      <w:r w:rsidRPr="003C42E7">
        <w:rPr>
          <w:rFonts w:eastAsia="Times New Roman" w:cs="Arial"/>
          <w:lang w:val="en-US" w:eastAsia="da-DK"/>
        </w:rPr>
        <w:t>Claus</w:t>
      </w:r>
      <w:r>
        <w:rPr>
          <w:rFonts w:eastAsia="Times New Roman" w:cs="Arial"/>
          <w:lang w:val="en-US" w:eastAsia="da-DK"/>
        </w:rPr>
        <w:t xml:space="preserve"> Olesen briefed GA on the ANMA strategy status with a special emphasis on the mentor system, where the pilot phase has now ended. EXCOM encourages the system to become an ongoing part of the ANMA strategy. GA approved this</w:t>
      </w:r>
      <w:r w:rsidRPr="003C42E7">
        <w:rPr>
          <w:rFonts w:eastAsia="Times New Roman" w:cs="Arial"/>
          <w:lang w:val="en-US" w:eastAsia="da-DK"/>
        </w:rPr>
        <w:t xml:space="preserve"> </w:t>
      </w:r>
    </w:p>
    <w:p w:rsidR="009B2DA6" w:rsidRPr="009B2DA6" w:rsidRDefault="009B2DA6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Pr="009B2DA6" w:rsidRDefault="009B2DA6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>
        <w:rPr>
          <w:rFonts w:eastAsia="Times New Roman" w:cs="Arial"/>
          <w:i/>
          <w:lang w:val="en-US" w:eastAsia="da-DK"/>
        </w:rPr>
        <w:t>T</w:t>
      </w:r>
      <w:r w:rsidR="00A40961" w:rsidRPr="009B2DA6">
        <w:rPr>
          <w:i/>
          <w:lang w:val="en-US"/>
        </w:rPr>
        <w:t>he vision of a larger joint ANMA/IRC meeting in May 2020</w:t>
      </w:r>
    </w:p>
    <w:p w:rsidR="009B2DA6" w:rsidRDefault="003C42E7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The vision and reasons for bringing the two meetings more closely together were presented.</w:t>
      </w:r>
    </w:p>
    <w:p w:rsidR="003C42E7" w:rsidRDefault="003C42E7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Key reason</w:t>
      </w:r>
      <w:r w:rsidR="00E162BB">
        <w:rPr>
          <w:rFonts w:eastAsia="Times New Roman" w:cs="Arial"/>
          <w:lang w:val="en-US" w:eastAsia="da-DK"/>
        </w:rPr>
        <w:t>s</w:t>
      </w:r>
      <w:r>
        <w:rPr>
          <w:rFonts w:eastAsia="Times New Roman" w:cs="Arial"/>
          <w:lang w:val="en-US" w:eastAsia="da-DK"/>
        </w:rPr>
        <w:t>: internationalization to the core of institutional strategies, sustainability</w:t>
      </w:r>
      <w:r w:rsidR="001B5E20">
        <w:rPr>
          <w:rFonts w:eastAsia="Times New Roman" w:cs="Arial"/>
          <w:lang w:val="en-US" w:eastAsia="da-DK"/>
        </w:rPr>
        <w:t xml:space="preserve"> and the possibility to create one big meeting annually that really makes a difference</w:t>
      </w:r>
    </w:p>
    <w:p w:rsidR="001B5E20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The vision was approved by the GA</w:t>
      </w:r>
    </w:p>
    <w:p w:rsidR="001B5E20" w:rsidRP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Default="00A40961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>ANMA/AEC relations</w:t>
      </w:r>
    </w:p>
    <w:p w:rsid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The next AEC Congress </w:t>
      </w:r>
      <w:r w:rsidR="00E162BB">
        <w:rPr>
          <w:rFonts w:eastAsia="Times New Roman" w:cs="Arial"/>
          <w:lang w:val="en-US" w:eastAsia="da-DK"/>
        </w:rPr>
        <w:t xml:space="preserve">in November 2019 </w:t>
      </w:r>
      <w:r>
        <w:rPr>
          <w:rFonts w:eastAsia="Times New Roman" w:cs="Arial"/>
          <w:lang w:val="en-US" w:eastAsia="da-DK"/>
        </w:rPr>
        <w:t xml:space="preserve">will again have a regional </w:t>
      </w:r>
      <w:r w:rsidR="00E162BB">
        <w:rPr>
          <w:rFonts w:eastAsia="Times New Roman" w:cs="Arial"/>
          <w:lang w:val="en-US" w:eastAsia="da-DK"/>
        </w:rPr>
        <w:t xml:space="preserve">Nordic/Baltic </w:t>
      </w:r>
      <w:r>
        <w:rPr>
          <w:rFonts w:eastAsia="Times New Roman" w:cs="Arial"/>
          <w:lang w:val="en-US" w:eastAsia="da-DK"/>
        </w:rPr>
        <w:t xml:space="preserve">meeting, which will be coordinated with ANMA </w:t>
      </w:r>
      <w:proofErr w:type="spellStart"/>
      <w:r>
        <w:rPr>
          <w:rFonts w:eastAsia="Times New Roman" w:cs="Arial"/>
          <w:lang w:val="en-US" w:eastAsia="da-DK"/>
        </w:rPr>
        <w:t>Excom</w:t>
      </w:r>
      <w:proofErr w:type="spellEnd"/>
    </w:p>
    <w:p w:rsidR="001B5E20" w:rsidRP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Default="00A40961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 xml:space="preserve">Report from </w:t>
      </w:r>
      <w:proofErr w:type="spellStart"/>
      <w:r w:rsidRPr="009B2DA6">
        <w:rPr>
          <w:rFonts w:eastAsia="Times New Roman" w:cs="Arial"/>
          <w:i/>
          <w:lang w:val="en-US" w:eastAsia="da-DK"/>
        </w:rPr>
        <w:t>Orkester</w:t>
      </w:r>
      <w:proofErr w:type="spellEnd"/>
      <w:r w:rsidRPr="009B2DA6">
        <w:rPr>
          <w:rFonts w:eastAsia="Times New Roman" w:cs="Arial"/>
          <w:i/>
          <w:lang w:val="en-US" w:eastAsia="da-DK"/>
        </w:rPr>
        <w:t xml:space="preserve"> </w:t>
      </w:r>
      <w:proofErr w:type="spellStart"/>
      <w:r w:rsidRPr="009B2DA6">
        <w:rPr>
          <w:rFonts w:eastAsia="Times New Roman" w:cs="Arial"/>
          <w:i/>
          <w:lang w:val="en-US" w:eastAsia="da-DK"/>
        </w:rPr>
        <w:t>Norden</w:t>
      </w:r>
      <w:proofErr w:type="spellEnd"/>
    </w:p>
    <w:p w:rsid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Claus Olesen presented the activities of </w:t>
      </w:r>
      <w:proofErr w:type="spellStart"/>
      <w:r>
        <w:rPr>
          <w:rFonts w:eastAsia="Times New Roman" w:cs="Arial"/>
          <w:lang w:val="en-US" w:eastAsia="da-DK"/>
        </w:rPr>
        <w:t>Orkester</w:t>
      </w:r>
      <w:proofErr w:type="spellEnd"/>
      <w:r>
        <w:rPr>
          <w:rFonts w:eastAsia="Times New Roman" w:cs="Arial"/>
          <w:lang w:val="en-US" w:eastAsia="da-DK"/>
        </w:rPr>
        <w:t xml:space="preserve"> </w:t>
      </w:r>
      <w:proofErr w:type="spellStart"/>
      <w:r>
        <w:rPr>
          <w:rFonts w:eastAsia="Times New Roman" w:cs="Arial"/>
          <w:lang w:val="en-US" w:eastAsia="da-DK"/>
        </w:rPr>
        <w:t>Norden</w:t>
      </w:r>
      <w:proofErr w:type="spellEnd"/>
      <w:r>
        <w:rPr>
          <w:rFonts w:eastAsia="Times New Roman" w:cs="Arial"/>
          <w:lang w:val="en-US" w:eastAsia="da-DK"/>
        </w:rPr>
        <w:t>. The orchestra will move its base to Finland</w:t>
      </w:r>
    </w:p>
    <w:p w:rsidR="001B5E20" w:rsidRP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Default="00A40961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proofErr w:type="spellStart"/>
      <w:r w:rsidRPr="009B2DA6">
        <w:rPr>
          <w:rFonts w:eastAsia="Times New Roman" w:cs="Arial"/>
          <w:i/>
          <w:lang w:val="en-US" w:eastAsia="da-DK"/>
        </w:rPr>
        <w:t>Nordplus</w:t>
      </w:r>
      <w:proofErr w:type="spellEnd"/>
      <w:r w:rsidRPr="009B2DA6">
        <w:rPr>
          <w:rFonts w:eastAsia="Times New Roman" w:cs="Arial"/>
          <w:i/>
          <w:lang w:val="en-US" w:eastAsia="da-DK"/>
        </w:rPr>
        <w:t xml:space="preserve"> activitie</w:t>
      </w:r>
      <w:r w:rsidR="009B2DA6">
        <w:rPr>
          <w:rFonts w:eastAsia="Times New Roman" w:cs="Arial"/>
          <w:i/>
          <w:lang w:val="en-US" w:eastAsia="da-DK"/>
        </w:rPr>
        <w:t>s</w:t>
      </w:r>
    </w:p>
    <w:p w:rsid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Keld briefed GA about the many </w:t>
      </w:r>
      <w:proofErr w:type="spellStart"/>
      <w:r w:rsidR="00E162BB">
        <w:rPr>
          <w:rFonts w:eastAsia="Times New Roman" w:cs="Arial"/>
          <w:lang w:val="en-US" w:eastAsia="da-DK"/>
        </w:rPr>
        <w:t>N</w:t>
      </w:r>
      <w:r>
        <w:rPr>
          <w:rFonts w:eastAsia="Times New Roman" w:cs="Arial"/>
          <w:lang w:val="en-US" w:eastAsia="da-DK"/>
        </w:rPr>
        <w:t>ordplusmusic</w:t>
      </w:r>
      <w:proofErr w:type="spellEnd"/>
      <w:r>
        <w:rPr>
          <w:rFonts w:eastAsia="Times New Roman" w:cs="Arial"/>
          <w:lang w:val="en-US" w:eastAsia="da-DK"/>
        </w:rPr>
        <w:t xml:space="preserve"> activities and networks. More info can be found on </w:t>
      </w:r>
      <w:hyperlink r:id="rId7" w:history="1">
        <w:r w:rsidRPr="007A5222">
          <w:rPr>
            <w:rStyle w:val="Hyperlink"/>
            <w:rFonts w:eastAsia="Times New Roman" w:cs="Arial"/>
            <w:lang w:val="en-US" w:eastAsia="da-DK"/>
          </w:rPr>
          <w:t>www.nordplusmusic.net</w:t>
        </w:r>
      </w:hyperlink>
      <w:r>
        <w:rPr>
          <w:rFonts w:eastAsia="Times New Roman" w:cs="Arial"/>
          <w:lang w:val="en-US" w:eastAsia="da-DK"/>
        </w:rPr>
        <w:t xml:space="preserve"> </w:t>
      </w:r>
    </w:p>
    <w:p w:rsidR="001B5E20" w:rsidRP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Default="00A40961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>Next Annual Meeting</w:t>
      </w:r>
    </w:p>
    <w:p w:rsid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 xml:space="preserve">Next annual meeting will take place in Tallinn in Spring 2020 and will </w:t>
      </w:r>
      <w:r w:rsidR="00E162BB">
        <w:rPr>
          <w:rFonts w:eastAsia="Times New Roman" w:cs="Arial"/>
          <w:lang w:val="en-US" w:eastAsia="da-DK"/>
        </w:rPr>
        <w:t xml:space="preserve">be </w:t>
      </w:r>
      <w:r>
        <w:rPr>
          <w:rFonts w:eastAsia="Times New Roman" w:cs="Arial"/>
          <w:lang w:val="en-US" w:eastAsia="da-DK"/>
        </w:rPr>
        <w:t>planned as one big Nordic meeting for leaders, IRCs and with substantial student representation.</w:t>
      </w:r>
    </w:p>
    <w:p w:rsidR="001B5E20" w:rsidRP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9B2DA6" w:rsidRDefault="00A40961" w:rsidP="009B2D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>Information items</w:t>
      </w:r>
    </w:p>
    <w:p w:rsid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None</w:t>
      </w:r>
    </w:p>
    <w:p w:rsidR="001B5E20" w:rsidRPr="009B2DA6" w:rsidRDefault="001B5E20" w:rsidP="009B2DA6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1B5E20" w:rsidRDefault="00A40961" w:rsidP="001B5E2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val="en-US" w:eastAsia="da-DK"/>
        </w:rPr>
      </w:pPr>
      <w:r w:rsidRPr="009B2DA6">
        <w:rPr>
          <w:rFonts w:eastAsia="Times New Roman" w:cs="Arial"/>
          <w:i/>
          <w:lang w:val="en-US" w:eastAsia="da-DK"/>
        </w:rPr>
        <w:t>Any other business</w:t>
      </w:r>
    </w:p>
    <w:p w:rsidR="001B5E20" w:rsidRDefault="001B5E20" w:rsidP="001B5E20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A</w:t>
      </w:r>
      <w:r w:rsidRPr="001B5E20">
        <w:rPr>
          <w:rFonts w:eastAsia="Times New Roman" w:cs="Arial"/>
          <w:lang w:val="en-US" w:eastAsia="da-DK"/>
        </w:rPr>
        <w:t xml:space="preserve"> general discussion on the future of arts education – keywords</w:t>
      </w:r>
      <w:r>
        <w:rPr>
          <w:rFonts w:eastAsia="Times New Roman" w:cs="Arial"/>
          <w:lang w:val="en-US" w:eastAsia="da-DK"/>
        </w:rPr>
        <w:t>:</w:t>
      </w:r>
    </w:p>
    <w:p w:rsidR="001B5E20" w:rsidRDefault="001B5E20" w:rsidP="001B5E2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Sustainable arts education</w:t>
      </w:r>
    </w:p>
    <w:p w:rsidR="001B5E20" w:rsidRDefault="001B5E20" w:rsidP="001B5E2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Music and health (in the larger community)</w:t>
      </w:r>
    </w:p>
    <w:p w:rsidR="001B5E20" w:rsidRDefault="001B5E20" w:rsidP="001B5E2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How to include UN development goals</w:t>
      </w:r>
    </w:p>
    <w:p w:rsidR="001B5E20" w:rsidRDefault="001B5E20" w:rsidP="001B5E2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How to combine art education and climate action as a transformative sector</w:t>
      </w:r>
    </w:p>
    <w:p w:rsidR="001B5E20" w:rsidRDefault="001B5E20" w:rsidP="001B5E2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Digitalization is changing the conditions for music education</w:t>
      </w:r>
    </w:p>
    <w:p w:rsidR="00F23857" w:rsidRDefault="00F23857" w:rsidP="00F23857">
      <w:pPr>
        <w:pStyle w:val="ListParagraph"/>
        <w:spacing w:after="0" w:line="240" w:lineRule="auto"/>
        <w:ind w:left="1468"/>
        <w:rPr>
          <w:rFonts w:eastAsia="Times New Roman" w:cs="Arial"/>
          <w:lang w:val="en-US" w:eastAsia="da-DK"/>
        </w:rPr>
      </w:pPr>
    </w:p>
    <w:p w:rsidR="00F23857" w:rsidRDefault="00F23857" w:rsidP="00F23857">
      <w:pPr>
        <w:spacing w:after="0" w:line="240" w:lineRule="auto"/>
        <w:ind w:left="748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It was suggested to change the format of the short country reports in GA. Inputs</w:t>
      </w:r>
    </w:p>
    <w:p w:rsidR="00F23857" w:rsidRDefault="00F23857" w:rsidP="00F2385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en-US" w:eastAsia="da-DK"/>
        </w:rPr>
      </w:pPr>
      <w:r w:rsidRPr="00F23857">
        <w:rPr>
          <w:rFonts w:eastAsia="Times New Roman" w:cs="Arial"/>
          <w:lang w:val="en-US" w:eastAsia="da-DK"/>
        </w:rPr>
        <w:t>shorter and/or written statements</w:t>
      </w:r>
    </w:p>
    <w:p w:rsidR="001B5E20" w:rsidRDefault="00F23857" w:rsidP="00F2385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en-US" w:eastAsia="da-DK"/>
        </w:rPr>
      </w:pPr>
      <w:r w:rsidRPr="00F23857">
        <w:rPr>
          <w:rFonts w:eastAsia="Times New Roman" w:cs="Arial"/>
          <w:lang w:val="en-US" w:eastAsia="da-DK"/>
        </w:rPr>
        <w:t>Use social media</w:t>
      </w:r>
    </w:p>
    <w:p w:rsidR="00F23857" w:rsidRPr="00F23857" w:rsidRDefault="00F23857" w:rsidP="00F2385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en-US" w:eastAsia="da-DK"/>
        </w:rPr>
      </w:pPr>
      <w:r>
        <w:rPr>
          <w:rFonts w:eastAsia="Times New Roman" w:cs="Arial"/>
          <w:lang w:val="en-US" w:eastAsia="da-DK"/>
        </w:rPr>
        <w:t>Focus on trends, not institutions</w:t>
      </w:r>
    </w:p>
    <w:p w:rsidR="001B5E20" w:rsidRPr="001B5E20" w:rsidRDefault="001B5E20" w:rsidP="001B5E20">
      <w:pPr>
        <w:pStyle w:val="ListParagraph"/>
        <w:spacing w:after="0" w:line="240" w:lineRule="auto"/>
        <w:ind w:left="748"/>
        <w:rPr>
          <w:rFonts w:eastAsia="Times New Roman" w:cs="Arial"/>
          <w:lang w:val="en-US" w:eastAsia="da-DK"/>
        </w:rPr>
      </w:pPr>
    </w:p>
    <w:p w:rsidR="004C3FF7" w:rsidRPr="001B5E20" w:rsidRDefault="00E162BB" w:rsidP="004C3FF7">
      <w:pPr>
        <w:rPr>
          <w:lang w:val="en-US"/>
        </w:rPr>
      </w:pPr>
      <w:r>
        <w:rPr>
          <w:lang w:val="en-US"/>
        </w:rPr>
        <w:t>/Keld Hosbond</w:t>
      </w:r>
    </w:p>
    <w:sectPr w:rsidR="004C3FF7" w:rsidRPr="001B5E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834"/>
    <w:multiLevelType w:val="hybridMultilevel"/>
    <w:tmpl w:val="82022D94"/>
    <w:lvl w:ilvl="0" w:tplc="868ABECA">
      <w:numFmt w:val="bullet"/>
      <w:lvlText w:val="–"/>
      <w:lvlJc w:val="left"/>
      <w:pPr>
        <w:ind w:left="190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">
    <w:nsid w:val="1C2E363A"/>
    <w:multiLevelType w:val="hybridMultilevel"/>
    <w:tmpl w:val="85D8204E"/>
    <w:lvl w:ilvl="0" w:tplc="AC7C8FDC">
      <w:start w:val="1"/>
      <w:numFmt w:val="decimal"/>
      <w:lvlText w:val="%1."/>
      <w:lvlJc w:val="left"/>
      <w:pPr>
        <w:ind w:left="748" w:hanging="46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EA14B00"/>
    <w:multiLevelType w:val="hybridMultilevel"/>
    <w:tmpl w:val="00F6207A"/>
    <w:lvl w:ilvl="0" w:tplc="868ABECA">
      <w:numFmt w:val="bullet"/>
      <w:lvlText w:val="–"/>
      <w:lvlJc w:val="left"/>
      <w:pPr>
        <w:ind w:left="190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">
    <w:nsid w:val="26443C5D"/>
    <w:multiLevelType w:val="hybridMultilevel"/>
    <w:tmpl w:val="176E4018"/>
    <w:lvl w:ilvl="0" w:tplc="040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8921091"/>
    <w:multiLevelType w:val="hybridMultilevel"/>
    <w:tmpl w:val="90A4517A"/>
    <w:lvl w:ilvl="0" w:tplc="0406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5">
    <w:nsid w:val="2F592F22"/>
    <w:multiLevelType w:val="hybridMultilevel"/>
    <w:tmpl w:val="EB56C576"/>
    <w:lvl w:ilvl="0" w:tplc="868ABECA">
      <w:numFmt w:val="bullet"/>
      <w:lvlText w:val="–"/>
      <w:lvlJc w:val="left"/>
      <w:pPr>
        <w:ind w:left="1156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37A7306F"/>
    <w:multiLevelType w:val="hybridMultilevel"/>
    <w:tmpl w:val="A6489664"/>
    <w:lvl w:ilvl="0" w:tplc="0406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47670096"/>
    <w:multiLevelType w:val="hybridMultilevel"/>
    <w:tmpl w:val="63F66462"/>
    <w:lvl w:ilvl="0" w:tplc="040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740F3586"/>
    <w:multiLevelType w:val="hybridMultilevel"/>
    <w:tmpl w:val="29A8945C"/>
    <w:lvl w:ilvl="0" w:tplc="AC7C8FDC">
      <w:start w:val="1"/>
      <w:numFmt w:val="decimal"/>
      <w:lvlText w:val="%1."/>
      <w:lvlJc w:val="left"/>
      <w:pPr>
        <w:ind w:left="1028" w:hanging="46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F7"/>
    <w:rsid w:val="001B5E20"/>
    <w:rsid w:val="002451C1"/>
    <w:rsid w:val="00282016"/>
    <w:rsid w:val="003C42E7"/>
    <w:rsid w:val="004C3FF7"/>
    <w:rsid w:val="006A6CE3"/>
    <w:rsid w:val="00727C0B"/>
    <w:rsid w:val="00756D19"/>
    <w:rsid w:val="009B2DA6"/>
    <w:rsid w:val="00A40961"/>
    <w:rsid w:val="00CB3307"/>
    <w:rsid w:val="00E162BB"/>
    <w:rsid w:val="00F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E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E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rdplusmusi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Hosbond</dc:creator>
  <cp:lastModifiedBy>Hanneleen Pihlak</cp:lastModifiedBy>
  <cp:revision>2</cp:revision>
  <dcterms:created xsi:type="dcterms:W3CDTF">2019-10-02T06:36:00Z</dcterms:created>
  <dcterms:modified xsi:type="dcterms:W3CDTF">2019-10-02T06:36:00Z</dcterms:modified>
</cp:coreProperties>
</file>