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66" w:rsidRPr="005D2158" w:rsidRDefault="00F41ADC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r w:rsidRPr="005D2158">
        <w:rPr>
          <w:noProof/>
          <w:sz w:val="22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0C3C0D44" wp14:editId="76D59CF3">
                <wp:simplePos x="0" y="0"/>
                <wp:positionH relativeFrom="page">
                  <wp:posOffset>889000</wp:posOffset>
                </wp:positionH>
                <wp:positionV relativeFrom="page">
                  <wp:posOffset>1291590</wp:posOffset>
                </wp:positionV>
                <wp:extent cx="3086100" cy="624840"/>
                <wp:effectExtent l="0" t="0" r="19050" b="228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26F" w:rsidRDefault="004C626F" w:rsidP="009835EF">
                            <w:pPr>
                              <w:pStyle w:val="Modtager"/>
                            </w:pPr>
                            <w:r>
                              <w:t>ANMA EXCOM</w:t>
                            </w:r>
                          </w:p>
                          <w:p w:rsidR="004C626F" w:rsidRPr="005B274A" w:rsidRDefault="004C626F" w:rsidP="009835EF">
                            <w:pPr>
                              <w:pStyle w:val="Modtager"/>
                              <w:rPr>
                                <w:lang w:val="en-US"/>
                              </w:rPr>
                            </w:pPr>
                          </w:p>
                          <w:p w:rsidR="004C626F" w:rsidRPr="005B274A" w:rsidRDefault="004C626F" w:rsidP="009835EF">
                            <w:pPr>
                              <w:pStyle w:val="Modtag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pt;margin-top:101.7pt;width:243pt;height:49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" strokecolor="white [3212]" strokeweight="0">
                <v:textbox inset="1mm,1mm,1mm,1mm">
                  <w:txbxContent>
                    <w:p w:rsidR="004C626F" w:rsidRDefault="004C626F" w:rsidP="009835EF">
                      <w:pPr>
                        <w:pStyle w:val="Modtager"/>
                      </w:pPr>
                      <w:r>
                        <w:t>ANMA EXCOM</w:t>
                      </w:r>
                    </w:p>
                    <w:p w:rsidR="004C626F" w:rsidRPr="005B274A" w:rsidRDefault="004C626F" w:rsidP="009835EF">
                      <w:pPr>
                        <w:pStyle w:val="Modtager"/>
                        <w:rPr>
                          <w:lang w:val="en-US"/>
                        </w:rPr>
                      </w:pPr>
                    </w:p>
                    <w:p w:rsidR="004C626F" w:rsidRPr="005B274A" w:rsidRDefault="004C626F" w:rsidP="009835EF">
                      <w:pPr>
                        <w:pStyle w:val="Modtager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0D5A66" w:rsidRPr="005D2158">
        <w:rPr>
          <w:sz w:val="22"/>
        </w:rPr>
        <w:t>#</w:t>
      </w:r>
      <w:r w:rsidR="00971DC4">
        <w:rPr>
          <w:sz w:val="22"/>
        </w:rPr>
        <w:t>171219</w:t>
      </w:r>
      <w:r w:rsidR="000D5A66" w:rsidRPr="005D2158">
        <w:rPr>
          <w:sz w:val="22"/>
        </w:rPr>
        <w:t>#</w:t>
      </w: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r w:rsidRPr="005D2158">
        <w:rPr>
          <w:sz w:val="22"/>
        </w:rPr>
        <w:t xml:space="preserve">J.nr.: </w:t>
      </w: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proofErr w:type="spellStart"/>
      <w:r w:rsidRPr="005D2158">
        <w:rPr>
          <w:sz w:val="22"/>
        </w:rPr>
        <w:t>Ref</w:t>
      </w:r>
      <w:proofErr w:type="spellEnd"/>
      <w:r w:rsidRPr="005D2158">
        <w:rPr>
          <w:sz w:val="22"/>
        </w:rPr>
        <w:t xml:space="preserve">: </w:t>
      </w:r>
      <w:proofErr w:type="spellStart"/>
      <w:r w:rsidR="00FD21F0" w:rsidRPr="005D2158">
        <w:rPr>
          <w:sz w:val="22"/>
        </w:rPr>
        <w:t>keho</w:t>
      </w:r>
      <w:proofErr w:type="spellEnd"/>
    </w:p>
    <w:p w:rsidR="000D5A66" w:rsidRPr="005D2158" w:rsidRDefault="009207F4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proofErr w:type="gramStart"/>
      <w:r>
        <w:rPr>
          <w:sz w:val="22"/>
        </w:rPr>
        <w:t>+4551176461</w:t>
      </w:r>
      <w:proofErr w:type="gramEnd"/>
    </w:p>
    <w:p w:rsidR="000D5A66" w:rsidRPr="005D2158" w:rsidRDefault="00FD21F0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r w:rsidRPr="005D2158">
        <w:rPr>
          <w:sz w:val="22"/>
        </w:rPr>
        <w:t>keho</w:t>
      </w:r>
      <w:r w:rsidR="00F41ADC" w:rsidRPr="005D2158">
        <w:rPr>
          <w:sz w:val="22"/>
        </w:rPr>
        <w:t>@musikkons.dk</w:t>
      </w: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r w:rsidRPr="005D2158">
        <w:rPr>
          <w:sz w:val="22"/>
        </w:rPr>
        <w:br/>
      </w: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r w:rsidRPr="005D2158">
        <w:rPr>
          <w:sz w:val="22"/>
        </w:rPr>
        <w:t>Hovedpostadresse:</w:t>
      </w: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proofErr w:type="spellStart"/>
      <w:r w:rsidRPr="005D2158">
        <w:rPr>
          <w:sz w:val="22"/>
        </w:rPr>
        <w:t>Skovgaardsgade</w:t>
      </w:r>
      <w:proofErr w:type="spellEnd"/>
      <w:r w:rsidRPr="005D2158">
        <w:rPr>
          <w:sz w:val="22"/>
        </w:rPr>
        <w:t xml:space="preserve"> 2C</w:t>
      </w: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r w:rsidRPr="005D2158">
        <w:rPr>
          <w:sz w:val="22"/>
        </w:rPr>
        <w:t>DK-8000 Aarhus C</w:t>
      </w: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r w:rsidRPr="005D2158">
        <w:rPr>
          <w:sz w:val="22"/>
        </w:rPr>
        <w:t>Afdelingspostadresse:</w:t>
      </w: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r w:rsidRPr="005D2158">
        <w:rPr>
          <w:sz w:val="22"/>
        </w:rPr>
        <w:t>Ryesgade 52</w:t>
      </w: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r w:rsidRPr="005D2158">
        <w:rPr>
          <w:sz w:val="22"/>
        </w:rPr>
        <w:t>DK-9000 Aalborg</w:t>
      </w: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r w:rsidRPr="005D2158">
        <w:rPr>
          <w:sz w:val="22"/>
        </w:rPr>
        <w:t>+45 72 267 400</w:t>
      </w:r>
    </w:p>
    <w:p w:rsidR="000D5A66" w:rsidRPr="005D2158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r w:rsidRPr="005D2158">
        <w:rPr>
          <w:sz w:val="22"/>
        </w:rPr>
        <w:t>mail@musikkons.dk</w:t>
      </w:r>
    </w:p>
    <w:p w:rsidR="000D5A66" w:rsidRPr="000B2E1B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r w:rsidRPr="000B2E1B">
        <w:rPr>
          <w:sz w:val="22"/>
        </w:rPr>
        <w:t>www.musikkons.dk</w:t>
      </w:r>
    </w:p>
    <w:p w:rsidR="000D5A66" w:rsidRPr="000B2E1B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r w:rsidRPr="000B2E1B">
        <w:rPr>
          <w:sz w:val="22"/>
        </w:rPr>
        <w:t xml:space="preserve">EAN: </w:t>
      </w:r>
      <w:proofErr w:type="gramStart"/>
      <w:r w:rsidRPr="000B2E1B">
        <w:rPr>
          <w:sz w:val="22"/>
        </w:rPr>
        <w:t>57980000793811</w:t>
      </w:r>
      <w:proofErr w:type="gramEnd"/>
    </w:p>
    <w:p w:rsidR="000D5A66" w:rsidRPr="000B2E1B" w:rsidRDefault="000D5A66" w:rsidP="000D5A6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r w:rsidRPr="000B2E1B">
        <w:rPr>
          <w:sz w:val="22"/>
        </w:rPr>
        <w:t xml:space="preserve">CVR: </w:t>
      </w:r>
      <w:proofErr w:type="gramStart"/>
      <w:r w:rsidRPr="000B2E1B">
        <w:rPr>
          <w:sz w:val="22"/>
        </w:rPr>
        <w:t>32471811</w:t>
      </w:r>
      <w:proofErr w:type="gramEnd"/>
    </w:p>
    <w:p w:rsidR="00A620D6" w:rsidRPr="005D2158" w:rsidRDefault="007B4FF5" w:rsidP="00A620D6">
      <w:pPr>
        <w:rPr>
          <w:noProof/>
          <w:lang w:val="en-US"/>
        </w:rPr>
      </w:pPr>
      <w:r w:rsidRPr="005D2158">
        <w:rPr>
          <w:noProof/>
          <w:lang w:val="en-US"/>
        </w:rPr>
        <w:t>Prof</w:t>
      </w:r>
      <w:r w:rsidR="00F41ADC" w:rsidRPr="005D2158">
        <w:rPr>
          <w:noProof/>
          <w:lang w:val="en-US"/>
        </w:rPr>
        <w:t>#recipient#</w:t>
      </w:r>
      <w:r w:rsidR="001809C3" w:rsidRPr="005D2158">
        <w:rPr>
          <w:noProof/>
          <w:lang w:val="en-US"/>
        </w:rPr>
        <w:br/>
      </w:r>
      <w:r w:rsidR="005B274A" w:rsidRPr="005D2158">
        <w:rPr>
          <w:noProof/>
          <w:lang w:val="en-US"/>
        </w:rPr>
        <w:t>conc</w:t>
      </w:r>
      <w:r w:rsidR="001809C3" w:rsidRPr="005D2158">
        <w:rPr>
          <w:noProof/>
          <w:lang w:val="en-US"/>
        </w:rPr>
        <w:br/>
      </w:r>
      <w:r w:rsidR="001809C3" w:rsidRPr="005D2158">
        <w:rPr>
          <w:noProof/>
          <w:lang w:val="en-US"/>
        </w:rPr>
        <w:br/>
      </w:r>
    </w:p>
    <w:p w:rsidR="009207F4" w:rsidRDefault="00AB5603" w:rsidP="009207F4">
      <w:pPr>
        <w:pStyle w:val="Overskrift1"/>
        <w:rPr>
          <w:color w:val="auto"/>
          <w:sz w:val="22"/>
          <w:szCs w:val="22"/>
          <w:lang w:val="en-US"/>
        </w:rPr>
      </w:pPr>
      <w:r w:rsidRPr="005D2158">
        <w:rPr>
          <w:color w:val="auto"/>
          <w:sz w:val="22"/>
          <w:szCs w:val="22"/>
          <w:lang w:val="en-US"/>
        </w:rPr>
        <w:t xml:space="preserve">ANMA EXCOM meeting </w:t>
      </w:r>
      <w:r w:rsidR="00C45225">
        <w:rPr>
          <w:color w:val="auto"/>
          <w:sz w:val="22"/>
          <w:szCs w:val="22"/>
          <w:lang w:val="en-US"/>
        </w:rPr>
        <w:t>19</w:t>
      </w:r>
      <w:r w:rsidR="00C45225" w:rsidRPr="00C45225">
        <w:rPr>
          <w:color w:val="auto"/>
          <w:sz w:val="22"/>
          <w:szCs w:val="22"/>
          <w:vertAlign w:val="superscript"/>
          <w:lang w:val="en-US"/>
        </w:rPr>
        <w:t>th</w:t>
      </w:r>
      <w:r w:rsidR="00C45225">
        <w:rPr>
          <w:color w:val="auto"/>
          <w:sz w:val="22"/>
          <w:szCs w:val="22"/>
          <w:lang w:val="en-US"/>
        </w:rPr>
        <w:t xml:space="preserve"> DEC 2017</w:t>
      </w:r>
      <w:r w:rsidR="009207F4">
        <w:rPr>
          <w:color w:val="auto"/>
          <w:sz w:val="22"/>
          <w:szCs w:val="22"/>
          <w:lang w:val="en-US"/>
        </w:rPr>
        <w:t xml:space="preserve">, </w:t>
      </w:r>
      <w:r w:rsidR="00971DC4">
        <w:rPr>
          <w:color w:val="auto"/>
          <w:sz w:val="22"/>
          <w:szCs w:val="22"/>
          <w:lang w:val="en-US"/>
        </w:rPr>
        <w:t xml:space="preserve">NMH, </w:t>
      </w:r>
      <w:r w:rsidR="00C45225">
        <w:rPr>
          <w:color w:val="auto"/>
          <w:sz w:val="22"/>
          <w:szCs w:val="22"/>
          <w:lang w:val="en-US"/>
        </w:rPr>
        <w:t>Oslo</w:t>
      </w:r>
      <w:r w:rsidR="00F26F64">
        <w:rPr>
          <w:color w:val="auto"/>
          <w:sz w:val="22"/>
          <w:szCs w:val="22"/>
          <w:lang w:val="en-US"/>
        </w:rPr>
        <w:t xml:space="preserve"> 12:00-17:00</w:t>
      </w:r>
    </w:p>
    <w:p w:rsidR="000B2E1B" w:rsidRDefault="00971DC4" w:rsidP="00971DC4">
      <w:pPr>
        <w:rPr>
          <w:lang w:val="en-US"/>
        </w:rPr>
      </w:pPr>
      <w:r>
        <w:rPr>
          <w:lang w:val="en-US"/>
        </w:rPr>
        <w:t xml:space="preserve">Attendees:  </w:t>
      </w:r>
      <w:r w:rsidR="000B2E1B">
        <w:rPr>
          <w:lang w:val="en-US"/>
        </w:rPr>
        <w:t xml:space="preserve">Claus Olesen, </w:t>
      </w:r>
      <w:proofErr w:type="spellStart"/>
      <w:r w:rsidR="000B2E1B" w:rsidRPr="000B2E1B">
        <w:rPr>
          <w:lang w:val="en-US"/>
        </w:rPr>
        <w:t>Tryggvi</w:t>
      </w:r>
      <w:proofErr w:type="spellEnd"/>
      <w:r w:rsidR="000B2E1B" w:rsidRPr="000B2E1B">
        <w:rPr>
          <w:lang w:val="en-US"/>
        </w:rPr>
        <w:t xml:space="preserve"> M </w:t>
      </w:r>
      <w:proofErr w:type="spellStart"/>
      <w:r w:rsidR="000B2E1B" w:rsidRPr="000B2E1B">
        <w:rPr>
          <w:lang w:val="en-US"/>
        </w:rPr>
        <w:t>Baldvinsson</w:t>
      </w:r>
      <w:proofErr w:type="spellEnd"/>
      <w:r w:rsidR="000B2E1B">
        <w:rPr>
          <w:lang w:val="en-US"/>
        </w:rPr>
        <w:t xml:space="preserve">, </w:t>
      </w:r>
      <w:proofErr w:type="spellStart"/>
      <w:r w:rsidR="000B2E1B">
        <w:rPr>
          <w:lang w:val="en-US"/>
        </w:rPr>
        <w:t>Guntars</w:t>
      </w:r>
      <w:proofErr w:type="spellEnd"/>
      <w:r w:rsidR="000B2E1B">
        <w:rPr>
          <w:lang w:val="en-US"/>
        </w:rPr>
        <w:t xml:space="preserve"> </w:t>
      </w:r>
      <w:proofErr w:type="spellStart"/>
      <w:r w:rsidR="000B2E1B">
        <w:rPr>
          <w:lang w:val="en-US"/>
        </w:rPr>
        <w:t>P</w:t>
      </w:r>
      <w:r w:rsidR="000B2E1B" w:rsidRPr="000B2E1B">
        <w:rPr>
          <w:lang w:val="en-US"/>
        </w:rPr>
        <w:t>ranis</w:t>
      </w:r>
      <w:proofErr w:type="spellEnd"/>
      <w:r w:rsidR="000B2E1B">
        <w:rPr>
          <w:lang w:val="en-US"/>
        </w:rPr>
        <w:t xml:space="preserve">,  </w:t>
      </w:r>
      <w:proofErr w:type="spellStart"/>
      <w:r w:rsidR="000B2E1B">
        <w:rPr>
          <w:lang w:val="en-US"/>
        </w:rPr>
        <w:t>I</w:t>
      </w:r>
      <w:r w:rsidR="000B2E1B" w:rsidRPr="000B2E1B">
        <w:rPr>
          <w:lang w:val="en-US"/>
        </w:rPr>
        <w:t>vari</w:t>
      </w:r>
      <w:proofErr w:type="spellEnd"/>
      <w:r w:rsidR="000B2E1B">
        <w:rPr>
          <w:lang w:val="en-US"/>
        </w:rPr>
        <w:t xml:space="preserve"> </w:t>
      </w:r>
      <w:proofErr w:type="spellStart"/>
      <w:r w:rsidR="000B2E1B">
        <w:rPr>
          <w:lang w:val="en-US"/>
        </w:rPr>
        <w:t>Ilja</w:t>
      </w:r>
      <w:proofErr w:type="spellEnd"/>
      <w:r w:rsidR="000B2E1B">
        <w:rPr>
          <w:lang w:val="en-US"/>
        </w:rPr>
        <w:t xml:space="preserve"> </w:t>
      </w:r>
      <w:proofErr w:type="spellStart"/>
      <w:r w:rsidR="000B2E1B">
        <w:rPr>
          <w:lang w:val="en-US"/>
        </w:rPr>
        <w:t>Zbignevas</w:t>
      </w:r>
      <w:proofErr w:type="spellEnd"/>
      <w:r w:rsidR="000B2E1B">
        <w:rPr>
          <w:lang w:val="en-US"/>
        </w:rPr>
        <w:t xml:space="preserve"> </w:t>
      </w:r>
      <w:proofErr w:type="spellStart"/>
      <w:r w:rsidR="000B2E1B">
        <w:rPr>
          <w:lang w:val="en-US"/>
        </w:rPr>
        <w:t>I</w:t>
      </w:r>
      <w:r w:rsidR="000B2E1B" w:rsidRPr="000B2E1B">
        <w:rPr>
          <w:lang w:val="en-US"/>
        </w:rPr>
        <w:t>belgauptas</w:t>
      </w:r>
      <w:proofErr w:type="spellEnd"/>
      <w:r w:rsidR="000B2E1B">
        <w:rPr>
          <w:lang w:val="en-US"/>
        </w:rPr>
        <w:t xml:space="preserve">,  Peter </w:t>
      </w:r>
      <w:proofErr w:type="spellStart"/>
      <w:r w:rsidR="000B2E1B">
        <w:rPr>
          <w:lang w:val="en-US"/>
        </w:rPr>
        <w:t>T</w:t>
      </w:r>
      <w:r w:rsidR="000B2E1B" w:rsidRPr="000B2E1B">
        <w:rPr>
          <w:lang w:val="en-US"/>
        </w:rPr>
        <w:t>ornquist</w:t>
      </w:r>
      <w:proofErr w:type="spellEnd"/>
      <w:r w:rsidR="000B2E1B">
        <w:rPr>
          <w:lang w:val="en-US"/>
        </w:rPr>
        <w:t>,</w:t>
      </w:r>
      <w:r w:rsidR="000B2E1B" w:rsidRPr="000B2E1B">
        <w:rPr>
          <w:lang w:val="en-US"/>
        </w:rPr>
        <w:t xml:space="preserve"> </w:t>
      </w:r>
      <w:r w:rsidR="000B2E1B">
        <w:rPr>
          <w:lang w:val="en-US"/>
        </w:rPr>
        <w:t xml:space="preserve"> </w:t>
      </w:r>
      <w:r w:rsidR="000B2E1B" w:rsidRPr="000B2E1B">
        <w:rPr>
          <w:lang w:val="en-US"/>
        </w:rPr>
        <w:t>Eirik Birkeland</w:t>
      </w:r>
      <w:r w:rsidR="000B2E1B">
        <w:rPr>
          <w:lang w:val="en-US"/>
        </w:rPr>
        <w:t xml:space="preserve"> (AEC), </w:t>
      </w:r>
      <w:proofErr w:type="spellStart"/>
      <w:r w:rsidR="000B2E1B">
        <w:rPr>
          <w:lang w:val="en-US"/>
        </w:rPr>
        <w:t>Hanneleen</w:t>
      </w:r>
      <w:proofErr w:type="spellEnd"/>
      <w:r w:rsidR="000B2E1B">
        <w:rPr>
          <w:lang w:val="en-US"/>
        </w:rPr>
        <w:t xml:space="preserve"> </w:t>
      </w:r>
      <w:proofErr w:type="spellStart"/>
      <w:r w:rsidR="000B2E1B">
        <w:rPr>
          <w:lang w:val="en-US"/>
        </w:rPr>
        <w:t>Pihlak</w:t>
      </w:r>
      <w:proofErr w:type="spellEnd"/>
      <w:r w:rsidR="000B2E1B">
        <w:rPr>
          <w:lang w:val="en-US"/>
        </w:rPr>
        <w:t xml:space="preserve"> (IRC </w:t>
      </w:r>
      <w:proofErr w:type="spellStart"/>
      <w:r w:rsidR="000B2E1B">
        <w:rPr>
          <w:lang w:val="en-US"/>
        </w:rPr>
        <w:t>Excom</w:t>
      </w:r>
      <w:proofErr w:type="spellEnd"/>
      <w:r w:rsidR="000B2E1B">
        <w:rPr>
          <w:lang w:val="en-US"/>
        </w:rPr>
        <w:t>), Keld Hosbond</w:t>
      </w:r>
    </w:p>
    <w:p w:rsidR="00971DC4" w:rsidRPr="00971DC4" w:rsidRDefault="000B2E1B" w:rsidP="00971DC4">
      <w:pPr>
        <w:rPr>
          <w:lang w:val="en-US"/>
        </w:rPr>
      </w:pPr>
      <w:r>
        <w:rPr>
          <w:lang w:val="en-US"/>
        </w:rPr>
        <w:t xml:space="preserve">Absent: </w:t>
      </w:r>
      <w:r w:rsidRPr="000B2E1B">
        <w:rPr>
          <w:lang w:val="en-US"/>
        </w:rPr>
        <w:t>Laakso Elina</w:t>
      </w:r>
      <w:r>
        <w:rPr>
          <w:lang w:val="en-US"/>
        </w:rPr>
        <w:t xml:space="preserve">, </w:t>
      </w:r>
      <w:r w:rsidRPr="000B2E1B">
        <w:rPr>
          <w:lang w:val="en-US"/>
        </w:rPr>
        <w:t>Ann-Charlotte Carlén</w:t>
      </w:r>
      <w:r w:rsidRPr="000B2E1B">
        <w:rPr>
          <w:lang w:val="en-US"/>
        </w:rPr>
        <w:t xml:space="preserve"> </w:t>
      </w:r>
    </w:p>
    <w:p w:rsidR="00E37C93" w:rsidRDefault="007F703A" w:rsidP="005B274A">
      <w:pPr>
        <w:rPr>
          <w:sz w:val="20"/>
          <w:szCs w:val="20"/>
          <w:lang w:val="en-US"/>
        </w:rPr>
      </w:pPr>
      <w:r w:rsidRPr="009207F4">
        <w:rPr>
          <w:sz w:val="20"/>
          <w:szCs w:val="20"/>
          <w:lang w:val="en-US"/>
        </w:rPr>
        <w:t>Agenda:</w:t>
      </w:r>
      <w:r w:rsidR="009207F4" w:rsidRPr="009207F4">
        <w:rPr>
          <w:sz w:val="20"/>
          <w:szCs w:val="20"/>
          <w:lang w:val="en-US"/>
        </w:rPr>
        <w:t xml:space="preserve"> </w:t>
      </w:r>
    </w:p>
    <w:p w:rsidR="00971DC4" w:rsidRPr="000B2E1B" w:rsidRDefault="00971DC4" w:rsidP="00971DC4">
      <w:pPr>
        <w:pStyle w:val="Listeafsnit"/>
        <w:numPr>
          <w:ilvl w:val="0"/>
          <w:numId w:val="2"/>
        </w:numPr>
        <w:rPr>
          <w:b/>
          <w:sz w:val="20"/>
          <w:szCs w:val="20"/>
          <w:lang w:val="en-US"/>
        </w:rPr>
      </w:pPr>
      <w:r w:rsidRPr="000B2E1B">
        <w:rPr>
          <w:b/>
          <w:sz w:val="20"/>
          <w:szCs w:val="20"/>
          <w:lang w:val="en-US"/>
        </w:rPr>
        <w:t xml:space="preserve">Introduction to the meeting and to ANMA </w:t>
      </w:r>
      <w:proofErr w:type="spellStart"/>
      <w:r w:rsidRPr="000B2E1B">
        <w:rPr>
          <w:b/>
          <w:sz w:val="20"/>
          <w:szCs w:val="20"/>
          <w:lang w:val="en-US"/>
        </w:rPr>
        <w:t>Excom</w:t>
      </w:r>
      <w:proofErr w:type="spellEnd"/>
      <w:r w:rsidRPr="000B2E1B">
        <w:rPr>
          <w:b/>
          <w:sz w:val="20"/>
          <w:szCs w:val="20"/>
          <w:lang w:val="en-US"/>
        </w:rPr>
        <w:t xml:space="preserve"> work by Claus Olesen</w:t>
      </w:r>
    </w:p>
    <w:p w:rsidR="00971DC4" w:rsidRDefault="000B2E1B" w:rsidP="00971DC4">
      <w:pPr>
        <w:pStyle w:val="Listeafsnit"/>
        <w:numPr>
          <w:ilvl w:val="1"/>
          <w:numId w:val="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Claus welcomed </w:t>
      </w:r>
      <w:proofErr w:type="spellStart"/>
      <w:r>
        <w:rPr>
          <w:sz w:val="20"/>
          <w:szCs w:val="20"/>
          <w:lang w:val="en-US"/>
        </w:rPr>
        <w:t>Excom</w:t>
      </w:r>
      <w:proofErr w:type="spellEnd"/>
      <w:r>
        <w:rPr>
          <w:sz w:val="20"/>
          <w:szCs w:val="20"/>
          <w:lang w:val="en-US"/>
        </w:rPr>
        <w:t xml:space="preserve"> and put out t</w:t>
      </w:r>
      <w:r w:rsidR="00BD6296">
        <w:rPr>
          <w:sz w:val="20"/>
          <w:szCs w:val="20"/>
          <w:lang w:val="en-US"/>
        </w:rPr>
        <w:t>wo</w:t>
      </w:r>
      <w:r w:rsidR="00971DC4">
        <w:rPr>
          <w:sz w:val="20"/>
          <w:szCs w:val="20"/>
          <w:lang w:val="en-US"/>
        </w:rPr>
        <w:t xml:space="preserve"> main goals for </w:t>
      </w:r>
      <w:r>
        <w:rPr>
          <w:sz w:val="20"/>
          <w:szCs w:val="20"/>
          <w:lang w:val="en-US"/>
        </w:rPr>
        <w:t xml:space="preserve">this </w:t>
      </w:r>
      <w:r w:rsidR="00971DC4">
        <w:rPr>
          <w:sz w:val="20"/>
          <w:szCs w:val="20"/>
          <w:lang w:val="en-US"/>
        </w:rPr>
        <w:t>EXCOM</w:t>
      </w:r>
      <w:r>
        <w:rPr>
          <w:sz w:val="20"/>
          <w:szCs w:val="20"/>
          <w:lang w:val="en-US"/>
        </w:rPr>
        <w:t xml:space="preserve"> meeting: 1) Thematic day - </w:t>
      </w:r>
      <w:r w:rsidR="00971DC4">
        <w:rPr>
          <w:sz w:val="20"/>
          <w:szCs w:val="20"/>
          <w:lang w:val="en-US"/>
        </w:rPr>
        <w:t xml:space="preserve">Annual meeting. 2) </w:t>
      </w:r>
      <w:r>
        <w:rPr>
          <w:sz w:val="20"/>
          <w:szCs w:val="20"/>
          <w:lang w:val="en-US"/>
        </w:rPr>
        <w:t>M</w:t>
      </w:r>
      <w:r w:rsidR="00BD6296">
        <w:rPr>
          <w:sz w:val="20"/>
          <w:szCs w:val="20"/>
          <w:lang w:val="en-US"/>
        </w:rPr>
        <w:t xml:space="preserve">entor system. </w:t>
      </w:r>
    </w:p>
    <w:p w:rsidR="00BD6296" w:rsidRDefault="00BD6296" w:rsidP="00971DC4">
      <w:pPr>
        <w:pStyle w:val="Listeafsnit"/>
        <w:numPr>
          <w:ilvl w:val="1"/>
          <w:numId w:val="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Comments</w:t>
      </w:r>
      <w:r w:rsidR="000B2E1B">
        <w:rPr>
          <w:sz w:val="20"/>
          <w:szCs w:val="20"/>
          <w:lang w:val="en-US"/>
        </w:rPr>
        <w:t xml:space="preserve"> to introduction:</w:t>
      </w:r>
    </w:p>
    <w:p w:rsidR="000B2E1B" w:rsidRDefault="000B2E1B" w:rsidP="00FE71A5">
      <w:pPr>
        <w:pStyle w:val="Listeafsnit"/>
        <w:numPr>
          <w:ilvl w:val="2"/>
          <w:numId w:val="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ANMA is the umbrella under which the Nordic networks work</w:t>
      </w:r>
      <w:r>
        <w:rPr>
          <w:sz w:val="20"/>
          <w:szCs w:val="20"/>
          <w:lang w:val="en-US"/>
        </w:rPr>
        <w:t xml:space="preserve"> </w:t>
      </w:r>
    </w:p>
    <w:p w:rsidR="00FE71A5" w:rsidRPr="00FE71A5" w:rsidRDefault="000B2E1B" w:rsidP="00FE71A5">
      <w:pPr>
        <w:pStyle w:val="Listeafsnit"/>
        <w:numPr>
          <w:ilvl w:val="2"/>
          <w:numId w:val="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We should</w:t>
      </w:r>
      <w:r w:rsidR="00BD6296">
        <w:rPr>
          <w:sz w:val="20"/>
          <w:szCs w:val="20"/>
          <w:lang w:val="en-US"/>
        </w:rPr>
        <w:t xml:space="preserve"> include more people into thematic days</w:t>
      </w:r>
    </w:p>
    <w:p w:rsidR="00BD6296" w:rsidRDefault="00BD6296" w:rsidP="00BD6296">
      <w:pPr>
        <w:pStyle w:val="Listeafsnit"/>
        <w:numPr>
          <w:ilvl w:val="2"/>
          <w:numId w:val="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Expansion of ANMA with associate members</w:t>
      </w:r>
    </w:p>
    <w:p w:rsidR="00FE71A5" w:rsidRDefault="00FE71A5" w:rsidP="00BD6296">
      <w:pPr>
        <w:pStyle w:val="Listeafsnit"/>
        <w:numPr>
          <w:ilvl w:val="2"/>
          <w:numId w:val="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Inclusion of student</w:t>
      </w:r>
      <w:r w:rsidR="000B2E1B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 xml:space="preserve"> into the meeting</w:t>
      </w:r>
    </w:p>
    <w:p w:rsidR="00EC2D45" w:rsidRPr="00971DC4" w:rsidRDefault="00EC2D45" w:rsidP="00EC2D45">
      <w:pPr>
        <w:pStyle w:val="Listeafsnit"/>
        <w:ind w:left="2160"/>
        <w:rPr>
          <w:sz w:val="20"/>
          <w:szCs w:val="20"/>
          <w:lang w:val="en-US"/>
        </w:rPr>
      </w:pPr>
    </w:p>
    <w:p w:rsidR="008662A2" w:rsidRDefault="007F703A" w:rsidP="008662A2">
      <w:pPr>
        <w:pStyle w:val="Listeafsnit"/>
        <w:numPr>
          <w:ilvl w:val="0"/>
          <w:numId w:val="2"/>
        </w:numPr>
        <w:rPr>
          <w:b/>
          <w:lang w:val="en-US"/>
        </w:rPr>
      </w:pPr>
      <w:r w:rsidRPr="00216FDB">
        <w:rPr>
          <w:b/>
          <w:lang w:val="en-US"/>
        </w:rPr>
        <w:t>Approval of Agenda</w:t>
      </w:r>
      <w:r w:rsidR="00F70631">
        <w:rPr>
          <w:b/>
          <w:lang w:val="en-US"/>
        </w:rPr>
        <w:t xml:space="preserve"> and minutes from last ANMA General Assembly</w:t>
      </w:r>
    </w:p>
    <w:p w:rsidR="00122D8E" w:rsidRDefault="00122D8E" w:rsidP="00122D8E">
      <w:pPr>
        <w:pStyle w:val="Listeafsnit"/>
        <w:numPr>
          <w:ilvl w:val="1"/>
          <w:numId w:val="2"/>
        </w:numPr>
        <w:rPr>
          <w:lang w:val="en-US"/>
        </w:rPr>
      </w:pPr>
      <w:r w:rsidRPr="00B933A8">
        <w:rPr>
          <w:lang w:val="en-US"/>
        </w:rPr>
        <w:t>Agenda and minutes were approved</w:t>
      </w:r>
    </w:p>
    <w:p w:rsidR="000B2E1B" w:rsidRPr="00B933A8" w:rsidRDefault="000B2E1B" w:rsidP="000B2E1B">
      <w:pPr>
        <w:pStyle w:val="Listeafsnit"/>
        <w:ind w:left="1440"/>
        <w:rPr>
          <w:lang w:val="en-US"/>
        </w:rPr>
      </w:pPr>
    </w:p>
    <w:p w:rsidR="009207F4" w:rsidRDefault="00DB6BB2" w:rsidP="007F703A">
      <w:pPr>
        <w:pStyle w:val="Listeafsnit"/>
        <w:numPr>
          <w:ilvl w:val="0"/>
          <w:numId w:val="2"/>
        </w:numPr>
        <w:rPr>
          <w:b/>
          <w:lang w:val="en-US"/>
        </w:rPr>
      </w:pPr>
      <w:r w:rsidRPr="00216FDB">
        <w:rPr>
          <w:b/>
          <w:lang w:val="en-US"/>
        </w:rPr>
        <w:t xml:space="preserve">Reflections on </w:t>
      </w:r>
      <w:r w:rsidR="009207F4">
        <w:rPr>
          <w:b/>
          <w:lang w:val="en-US"/>
        </w:rPr>
        <w:t xml:space="preserve">last </w:t>
      </w:r>
      <w:r w:rsidR="003C44D5">
        <w:rPr>
          <w:b/>
          <w:lang w:val="en-US"/>
        </w:rPr>
        <w:t xml:space="preserve">ANMA </w:t>
      </w:r>
      <w:r w:rsidR="00C45225">
        <w:rPr>
          <w:b/>
          <w:lang w:val="en-US"/>
        </w:rPr>
        <w:t xml:space="preserve">meeting in </w:t>
      </w:r>
      <w:proofErr w:type="spellStart"/>
      <w:r w:rsidR="00C45225">
        <w:rPr>
          <w:b/>
          <w:lang w:val="en-US"/>
        </w:rPr>
        <w:t>Tromsø</w:t>
      </w:r>
      <w:proofErr w:type="spellEnd"/>
    </w:p>
    <w:p w:rsidR="00B933A8" w:rsidRPr="000B2E1B" w:rsidRDefault="00792F5B" w:rsidP="00EC2D45">
      <w:pPr>
        <w:pStyle w:val="Listeafsnit"/>
        <w:numPr>
          <w:ilvl w:val="1"/>
          <w:numId w:val="2"/>
        </w:numPr>
        <w:rPr>
          <w:b/>
          <w:lang w:val="en-US"/>
        </w:rPr>
      </w:pPr>
      <w:proofErr w:type="spellStart"/>
      <w:r>
        <w:rPr>
          <w:lang w:val="en-US"/>
        </w:rPr>
        <w:t>Hanneleen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Pihlak</w:t>
      </w:r>
      <w:proofErr w:type="spellEnd"/>
      <w:r>
        <w:rPr>
          <w:lang w:val="en-US"/>
        </w:rPr>
        <w:t xml:space="preserve"> went through the feedback forms from the ANMA meeting in </w:t>
      </w:r>
      <w:proofErr w:type="spellStart"/>
      <w:r>
        <w:rPr>
          <w:lang w:val="en-US"/>
        </w:rPr>
        <w:t>Tromsø</w:t>
      </w:r>
      <w:proofErr w:type="spellEnd"/>
      <w:r>
        <w:rPr>
          <w:lang w:val="en-US"/>
        </w:rPr>
        <w:t>. They were mainly</w:t>
      </w:r>
      <w:r w:rsidR="000B2E1B">
        <w:rPr>
          <w:lang w:val="en-US"/>
        </w:rPr>
        <w:t xml:space="preserve"> positive and the feedback was discussed by </w:t>
      </w:r>
      <w:proofErr w:type="spellStart"/>
      <w:r w:rsidR="000B2E1B">
        <w:rPr>
          <w:lang w:val="en-US"/>
        </w:rPr>
        <w:t>Excom</w:t>
      </w:r>
      <w:proofErr w:type="spellEnd"/>
    </w:p>
    <w:p w:rsidR="000B2E1B" w:rsidRDefault="000B2E1B" w:rsidP="000B2E1B">
      <w:pPr>
        <w:pStyle w:val="Listeafsnit"/>
        <w:ind w:left="1440"/>
        <w:rPr>
          <w:b/>
          <w:lang w:val="en-US"/>
        </w:rPr>
      </w:pPr>
    </w:p>
    <w:p w:rsidR="00954C52" w:rsidRDefault="00954C52" w:rsidP="00954C52">
      <w:pPr>
        <w:pStyle w:val="Listeafsnit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 xml:space="preserve">Links between ANMA </w:t>
      </w:r>
      <w:r w:rsidR="000B2E1B">
        <w:rPr>
          <w:b/>
          <w:lang w:val="en-US"/>
        </w:rPr>
        <w:t xml:space="preserve">and IRC EXCOM </w:t>
      </w:r>
    </w:p>
    <w:p w:rsidR="000B2E1B" w:rsidRPr="000B2E1B" w:rsidRDefault="000B2E1B" w:rsidP="000B2E1B">
      <w:pPr>
        <w:pStyle w:val="Listeafsnit"/>
        <w:numPr>
          <w:ilvl w:val="1"/>
          <w:numId w:val="2"/>
        </w:numPr>
        <w:rPr>
          <w:lang w:val="en-US"/>
        </w:rPr>
      </w:pPr>
      <w:r w:rsidRPr="000B2E1B">
        <w:rPr>
          <w:lang w:val="en-US"/>
        </w:rPr>
        <w:t>It was di</w:t>
      </w:r>
      <w:r>
        <w:rPr>
          <w:lang w:val="en-US"/>
        </w:rPr>
        <w:t>s</w:t>
      </w:r>
      <w:r w:rsidRPr="000B2E1B">
        <w:rPr>
          <w:lang w:val="en-US"/>
        </w:rPr>
        <w:t>cussed how ANMA</w:t>
      </w:r>
      <w:r>
        <w:rPr>
          <w:lang w:val="en-US"/>
        </w:rPr>
        <w:t xml:space="preserve"> in the best way can support the Nordic networks</w:t>
      </w:r>
    </w:p>
    <w:p w:rsidR="00ED5347" w:rsidRPr="000B2E1B" w:rsidRDefault="00ED5347" w:rsidP="000B2E1B">
      <w:pPr>
        <w:pStyle w:val="Listeafsnit"/>
        <w:numPr>
          <w:ilvl w:val="1"/>
          <w:numId w:val="2"/>
        </w:numPr>
        <w:rPr>
          <w:lang w:val="en-US"/>
        </w:rPr>
      </w:pPr>
      <w:r w:rsidRPr="00ED5347">
        <w:rPr>
          <w:lang w:val="en-US"/>
        </w:rPr>
        <w:t xml:space="preserve">Idea: establish a task force thinking of </w:t>
      </w:r>
      <w:r>
        <w:rPr>
          <w:lang w:val="en-US"/>
        </w:rPr>
        <w:t xml:space="preserve">new and stronger links between ANMA and IRC </w:t>
      </w:r>
      <w:proofErr w:type="spellStart"/>
      <w:r>
        <w:rPr>
          <w:lang w:val="en-US"/>
        </w:rPr>
        <w:t>Excom</w:t>
      </w:r>
      <w:proofErr w:type="spellEnd"/>
      <w:r>
        <w:rPr>
          <w:lang w:val="en-US"/>
        </w:rPr>
        <w:t xml:space="preserve">. </w:t>
      </w:r>
      <w:r w:rsidR="000B2E1B">
        <w:rPr>
          <w:lang w:val="en-US"/>
        </w:rPr>
        <w:t>The aim is</w:t>
      </w:r>
      <w:r w:rsidR="004D0C4A">
        <w:rPr>
          <w:lang w:val="en-US"/>
        </w:rPr>
        <w:t xml:space="preserve"> to get the two groups closer –maybe even</w:t>
      </w:r>
      <w:r w:rsidR="000B2E1B">
        <w:rPr>
          <w:lang w:val="en-US"/>
        </w:rPr>
        <w:t xml:space="preserve"> by</w:t>
      </w:r>
      <w:r w:rsidR="004D0C4A">
        <w:rPr>
          <w:lang w:val="en-US"/>
        </w:rPr>
        <w:t xml:space="preserve"> merging meetings and networks. Task force</w:t>
      </w:r>
      <w:r w:rsidR="000B2E1B">
        <w:rPr>
          <w:lang w:val="en-US"/>
        </w:rPr>
        <w:t xml:space="preserve"> should focus</w:t>
      </w:r>
      <w:r w:rsidR="004D0C4A">
        <w:rPr>
          <w:lang w:val="en-US"/>
        </w:rPr>
        <w:t xml:space="preserve"> </w:t>
      </w:r>
      <w:r w:rsidR="000B2E1B">
        <w:rPr>
          <w:lang w:val="en-US"/>
        </w:rPr>
        <w:t>on</w:t>
      </w:r>
      <w:r w:rsidR="004D0C4A">
        <w:rPr>
          <w:lang w:val="en-US"/>
        </w:rPr>
        <w:t xml:space="preserve"> the strategic development (strategic </w:t>
      </w:r>
      <w:r w:rsidR="000B2E1B">
        <w:rPr>
          <w:lang w:val="en-US"/>
        </w:rPr>
        <w:t>think-tank</w:t>
      </w:r>
      <w:r w:rsidR="004D0C4A">
        <w:rPr>
          <w:lang w:val="en-US"/>
        </w:rPr>
        <w:t>)</w:t>
      </w:r>
      <w:r w:rsidR="000B2E1B">
        <w:rPr>
          <w:lang w:val="en-US"/>
        </w:rPr>
        <w:t xml:space="preserve"> and should come up with </w:t>
      </w:r>
      <w:proofErr w:type="gramStart"/>
      <w:r w:rsidR="000B2E1B">
        <w:rPr>
          <w:lang w:val="en-US"/>
        </w:rPr>
        <w:t>suggestions  or</w:t>
      </w:r>
      <w:proofErr w:type="gramEnd"/>
      <w:r w:rsidR="000B2E1B">
        <w:rPr>
          <w:lang w:val="en-US"/>
        </w:rPr>
        <w:t xml:space="preserve"> a </w:t>
      </w:r>
      <w:r w:rsidR="004D0C4A">
        <w:rPr>
          <w:lang w:val="en-US"/>
        </w:rPr>
        <w:t xml:space="preserve">catalogue of proposals. </w:t>
      </w:r>
      <w:r w:rsidR="004D0C4A" w:rsidRPr="000B2E1B">
        <w:rPr>
          <w:lang w:val="en-US"/>
        </w:rPr>
        <w:t>Can</w:t>
      </w:r>
      <w:r w:rsidR="000B2E1B">
        <w:rPr>
          <w:lang w:val="en-US"/>
        </w:rPr>
        <w:t xml:space="preserve"> the network/ANMA structure be </w:t>
      </w:r>
      <w:r w:rsidR="004D0C4A" w:rsidRPr="000B2E1B">
        <w:rPr>
          <w:lang w:val="en-US"/>
        </w:rPr>
        <w:t>more efficient</w:t>
      </w:r>
    </w:p>
    <w:p w:rsidR="004D0C4A" w:rsidRDefault="000B2E1B" w:rsidP="00ED5347">
      <w:pPr>
        <w:pStyle w:val="Listeafsnit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Think-tank should have both </w:t>
      </w:r>
      <w:r w:rsidR="0050005B">
        <w:rPr>
          <w:lang w:val="en-US"/>
        </w:rPr>
        <w:t>IRC + ANMA repre</w:t>
      </w:r>
      <w:r>
        <w:rPr>
          <w:lang w:val="en-US"/>
        </w:rPr>
        <w:t>se</w:t>
      </w:r>
      <w:r w:rsidR="0050005B">
        <w:rPr>
          <w:lang w:val="en-US"/>
        </w:rPr>
        <w:t>ntatives</w:t>
      </w:r>
      <w:r>
        <w:rPr>
          <w:lang w:val="en-US"/>
        </w:rPr>
        <w:t xml:space="preserve">. Will be proposed to IRC </w:t>
      </w:r>
      <w:proofErr w:type="spellStart"/>
      <w:r>
        <w:rPr>
          <w:lang w:val="en-US"/>
        </w:rPr>
        <w:t>Excom</w:t>
      </w:r>
      <w:proofErr w:type="spellEnd"/>
      <w:r>
        <w:rPr>
          <w:lang w:val="en-US"/>
        </w:rPr>
        <w:t xml:space="preserve"> at meeting in January</w:t>
      </w:r>
    </w:p>
    <w:p w:rsidR="000B2E1B" w:rsidRDefault="000B2E1B" w:rsidP="00ED5347">
      <w:pPr>
        <w:pStyle w:val="Listeafsnit"/>
        <w:numPr>
          <w:ilvl w:val="1"/>
          <w:numId w:val="2"/>
        </w:numPr>
        <w:rPr>
          <w:lang w:val="en-US"/>
        </w:rPr>
      </w:pPr>
      <w:r>
        <w:rPr>
          <w:lang w:val="en-US"/>
        </w:rPr>
        <w:t>A “t</w:t>
      </w:r>
      <w:r w:rsidR="004D0C4A">
        <w:rPr>
          <w:lang w:val="en-US"/>
        </w:rPr>
        <w:t>riangle</w:t>
      </w:r>
      <w:r>
        <w:rPr>
          <w:lang w:val="en-US"/>
        </w:rPr>
        <w:t>-collaboration” was discussed</w:t>
      </w:r>
      <w:r w:rsidR="004D0C4A">
        <w:rPr>
          <w:lang w:val="en-US"/>
        </w:rPr>
        <w:t xml:space="preserve">: </w:t>
      </w:r>
    </w:p>
    <w:p w:rsidR="004D0C4A" w:rsidRPr="00ED5347" w:rsidRDefault="004D0C4A" w:rsidP="000B2E1B">
      <w:pPr>
        <w:pStyle w:val="Listeafsnit"/>
        <w:numPr>
          <w:ilvl w:val="2"/>
          <w:numId w:val="2"/>
        </w:numPr>
        <w:rPr>
          <w:lang w:val="en-US"/>
        </w:rPr>
      </w:pPr>
      <w:r>
        <w:rPr>
          <w:lang w:val="en-US"/>
        </w:rPr>
        <w:t>1) leaders</w:t>
      </w:r>
      <w:r w:rsidR="000B2E1B">
        <w:rPr>
          <w:lang w:val="en-US"/>
        </w:rPr>
        <w:t xml:space="preserve"> (ANMA)</w:t>
      </w:r>
      <w:r>
        <w:rPr>
          <w:lang w:val="en-US"/>
        </w:rPr>
        <w:t xml:space="preserve"> 2) IRCs 3) student body</w:t>
      </w:r>
    </w:p>
    <w:p w:rsidR="000B2E1B" w:rsidRPr="000B2E1B" w:rsidRDefault="00C45225" w:rsidP="007F703A">
      <w:pPr>
        <w:pStyle w:val="Listeafsnit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lastRenderedPageBreak/>
        <w:t>Links between</w:t>
      </w:r>
      <w:r w:rsidR="009207F4">
        <w:rPr>
          <w:b/>
          <w:lang w:val="en-US"/>
        </w:rPr>
        <w:t xml:space="preserve"> AEC </w:t>
      </w:r>
      <w:r>
        <w:rPr>
          <w:b/>
          <w:lang w:val="en-US"/>
        </w:rPr>
        <w:t xml:space="preserve">and ANMA </w:t>
      </w:r>
      <w:r w:rsidR="000B2E1B">
        <w:rPr>
          <w:lang w:val="en-US"/>
        </w:rPr>
        <w:t xml:space="preserve">(Eirik Birkeland participated </w:t>
      </w:r>
      <w:proofErr w:type="spellStart"/>
      <w:r w:rsidR="000B2E1B">
        <w:rPr>
          <w:lang w:val="en-US"/>
        </w:rPr>
        <w:t>inthis</w:t>
      </w:r>
      <w:proofErr w:type="spellEnd"/>
      <w:r w:rsidR="002D53CE">
        <w:rPr>
          <w:lang w:val="en-US"/>
        </w:rPr>
        <w:t xml:space="preserve"> part of the </w:t>
      </w:r>
      <w:r w:rsidRPr="00C45225">
        <w:rPr>
          <w:lang w:val="en-US"/>
        </w:rPr>
        <w:t>meeting)</w:t>
      </w:r>
    </w:p>
    <w:p w:rsidR="00DB6BB2" w:rsidRPr="000B2E1B" w:rsidRDefault="000B2E1B" w:rsidP="000B2E1B">
      <w:pPr>
        <w:ind w:left="720"/>
        <w:rPr>
          <w:b/>
          <w:lang w:val="en-US"/>
        </w:rPr>
      </w:pPr>
      <w:r>
        <w:rPr>
          <w:lang w:val="en-US"/>
        </w:rPr>
        <w:t>An extensive discussion on the relation between AEC and ANMA continued following topics</w:t>
      </w:r>
    </w:p>
    <w:p w:rsidR="00490636" w:rsidRDefault="00490636" w:rsidP="00490636">
      <w:pPr>
        <w:pStyle w:val="Listeafsnit"/>
        <w:numPr>
          <w:ilvl w:val="1"/>
          <w:numId w:val="2"/>
        </w:numPr>
        <w:rPr>
          <w:lang w:val="en-US"/>
        </w:rPr>
      </w:pPr>
      <w:r w:rsidRPr="00490636">
        <w:rPr>
          <w:lang w:val="en-US"/>
        </w:rPr>
        <w:t>ANMA is more or less the same as the Nordic regional meeting in the AEC Congress</w:t>
      </w:r>
    </w:p>
    <w:p w:rsidR="00490636" w:rsidRDefault="00490636" w:rsidP="00490636">
      <w:pPr>
        <w:pStyle w:val="Listeafsnit"/>
        <w:numPr>
          <w:ilvl w:val="1"/>
          <w:numId w:val="2"/>
        </w:numPr>
        <w:rPr>
          <w:lang w:val="en-US"/>
        </w:rPr>
      </w:pPr>
      <w:r>
        <w:rPr>
          <w:lang w:val="en-US"/>
        </w:rPr>
        <w:t>Flow of inspiration both ways. One example EASY inspired by NOAS</w:t>
      </w:r>
    </w:p>
    <w:p w:rsidR="007F4422" w:rsidRDefault="007F4422" w:rsidP="00490636">
      <w:pPr>
        <w:pStyle w:val="Listeafsnit"/>
        <w:numPr>
          <w:ilvl w:val="1"/>
          <w:numId w:val="2"/>
        </w:numPr>
        <w:rPr>
          <w:lang w:val="en-US"/>
        </w:rPr>
      </w:pPr>
      <w:r>
        <w:rPr>
          <w:lang w:val="en-US"/>
        </w:rPr>
        <w:t>What can ANMA contribute with to AEC?</w:t>
      </w:r>
    </w:p>
    <w:p w:rsidR="00C10AF4" w:rsidRDefault="00C10AF4" w:rsidP="00490636">
      <w:pPr>
        <w:pStyle w:val="Listeafsnit"/>
        <w:numPr>
          <w:ilvl w:val="1"/>
          <w:numId w:val="2"/>
        </w:numPr>
        <w:rPr>
          <w:lang w:val="en-US"/>
        </w:rPr>
      </w:pPr>
      <w:r>
        <w:rPr>
          <w:lang w:val="en-US"/>
        </w:rPr>
        <w:t>Would be good if ANMA is perceived</w:t>
      </w:r>
      <w:r w:rsidR="00797374">
        <w:rPr>
          <w:lang w:val="en-US"/>
        </w:rPr>
        <w:t xml:space="preserve"> as </w:t>
      </w:r>
      <w:r w:rsidR="00797374">
        <w:rPr>
          <w:i/>
          <w:lang w:val="en-US"/>
        </w:rPr>
        <w:t>the</w:t>
      </w:r>
      <w:r w:rsidR="000B2E1B">
        <w:rPr>
          <w:lang w:val="en-US"/>
        </w:rPr>
        <w:t xml:space="preserve"> Nordic</w:t>
      </w:r>
      <w:r w:rsidR="00797374">
        <w:rPr>
          <w:lang w:val="en-US"/>
        </w:rPr>
        <w:t xml:space="preserve"> regional representative</w:t>
      </w:r>
    </w:p>
    <w:p w:rsidR="000B2E1B" w:rsidRDefault="000B2E1B" w:rsidP="00490636">
      <w:pPr>
        <w:pStyle w:val="Listeafsnit"/>
        <w:numPr>
          <w:ilvl w:val="1"/>
          <w:numId w:val="2"/>
        </w:numPr>
        <w:rPr>
          <w:lang w:val="en-US"/>
        </w:rPr>
      </w:pPr>
      <w:r>
        <w:rPr>
          <w:lang w:val="en-US"/>
        </w:rPr>
        <w:t>ANMA could potentially assist other European regional networks</w:t>
      </w:r>
    </w:p>
    <w:p w:rsidR="00797374" w:rsidRDefault="00797374" w:rsidP="00490636">
      <w:pPr>
        <w:pStyle w:val="Listeafsnit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Both AEC and ANMA should be strengthened as </w:t>
      </w:r>
      <w:r w:rsidR="000B2E1B">
        <w:rPr>
          <w:lang w:val="en-US"/>
        </w:rPr>
        <w:t>organizations</w:t>
      </w:r>
    </w:p>
    <w:p w:rsidR="002D53CE" w:rsidRDefault="002D53CE" w:rsidP="00490636">
      <w:pPr>
        <w:pStyle w:val="Listeafsnit"/>
        <w:numPr>
          <w:ilvl w:val="1"/>
          <w:numId w:val="2"/>
        </w:numPr>
        <w:rPr>
          <w:lang w:val="en-US"/>
        </w:rPr>
      </w:pPr>
      <w:r>
        <w:rPr>
          <w:lang w:val="en-US"/>
        </w:rPr>
        <w:t>Eirik gave a historical development over the connections between ANMA and AEC – areas like artistic research, thematic days, funding structures, student centered learning</w:t>
      </w:r>
    </w:p>
    <w:p w:rsidR="001D3E8F" w:rsidRDefault="001D3E8F" w:rsidP="00490636">
      <w:pPr>
        <w:pStyle w:val="Listeafsnit"/>
        <w:numPr>
          <w:ilvl w:val="1"/>
          <w:numId w:val="2"/>
        </w:numPr>
        <w:rPr>
          <w:lang w:val="en-US"/>
        </w:rPr>
      </w:pPr>
      <w:r>
        <w:rPr>
          <w:lang w:val="en-US"/>
        </w:rPr>
        <w:t>Eirik suggestion for next AEC congress: focus on knowledge base,</w:t>
      </w:r>
      <w:r w:rsidR="000B2E1B">
        <w:rPr>
          <w:lang w:val="en-US"/>
        </w:rPr>
        <w:t xml:space="preserve"> b</w:t>
      </w:r>
      <w:r w:rsidR="001805B7">
        <w:rPr>
          <w:lang w:val="en-US"/>
        </w:rPr>
        <w:t>ut also</w:t>
      </w:r>
      <w:r w:rsidR="000B2E1B">
        <w:rPr>
          <w:lang w:val="en-US"/>
        </w:rPr>
        <w:t xml:space="preserve"> continued attention to areas like </w:t>
      </w:r>
      <w:r>
        <w:rPr>
          <w:lang w:val="en-US"/>
        </w:rPr>
        <w:t xml:space="preserve">social commitment, access to art education. </w:t>
      </w:r>
    </w:p>
    <w:p w:rsidR="001D3E8F" w:rsidRDefault="001D3E8F" w:rsidP="00490636">
      <w:pPr>
        <w:pStyle w:val="Listeafsnit"/>
        <w:numPr>
          <w:ilvl w:val="1"/>
          <w:numId w:val="2"/>
        </w:numPr>
        <w:rPr>
          <w:lang w:val="en-US"/>
        </w:rPr>
      </w:pPr>
      <w:r>
        <w:rPr>
          <w:lang w:val="en-US"/>
        </w:rPr>
        <w:t>New SMS strand of AEC could link up to ANMA – inclusiveness, diversity</w:t>
      </w:r>
    </w:p>
    <w:p w:rsidR="001D3E8F" w:rsidRDefault="001D3E8F" w:rsidP="00490636">
      <w:pPr>
        <w:pStyle w:val="Listeafsnit"/>
        <w:numPr>
          <w:ilvl w:val="1"/>
          <w:numId w:val="2"/>
        </w:numPr>
        <w:rPr>
          <w:lang w:val="en-US"/>
        </w:rPr>
      </w:pPr>
      <w:r>
        <w:rPr>
          <w:lang w:val="en-US"/>
        </w:rPr>
        <w:t>ANMA could play a special part in the new Teaching and Learning platform in AEC. ANMA could assist in the content development of the framework of the platform.</w:t>
      </w:r>
      <w:r w:rsidR="006141D2">
        <w:rPr>
          <w:lang w:val="en-US"/>
        </w:rPr>
        <w:t xml:space="preserve"> Concrete </w:t>
      </w:r>
      <w:r w:rsidR="006C6969">
        <w:rPr>
          <w:lang w:val="en-US"/>
        </w:rPr>
        <w:t>proposal for April meeting: a workshop on inputs to the platform. E.g. CEMPE</w:t>
      </w:r>
      <w:r>
        <w:rPr>
          <w:lang w:val="en-US"/>
        </w:rPr>
        <w:t xml:space="preserve">   </w:t>
      </w:r>
    </w:p>
    <w:p w:rsidR="001805B7" w:rsidRPr="00490636" w:rsidRDefault="001805B7" w:rsidP="00490636">
      <w:pPr>
        <w:pStyle w:val="Listeafsnit"/>
        <w:numPr>
          <w:ilvl w:val="1"/>
          <w:numId w:val="2"/>
        </w:numPr>
        <w:rPr>
          <w:lang w:val="en-US"/>
        </w:rPr>
      </w:pPr>
      <w:r>
        <w:rPr>
          <w:lang w:val="en-US"/>
        </w:rPr>
        <w:t>ANMA could play a role in describing artistic research to governments etc</w:t>
      </w:r>
      <w:r w:rsidR="00A56175">
        <w:rPr>
          <w:lang w:val="en-US"/>
        </w:rPr>
        <w:t>. Suggestion to support the developments in the AEC EPARM platform</w:t>
      </w:r>
    </w:p>
    <w:p w:rsidR="0050005B" w:rsidRPr="00216FDB" w:rsidRDefault="0050005B" w:rsidP="003F7247">
      <w:pPr>
        <w:pStyle w:val="Listeafsnit"/>
        <w:rPr>
          <w:b/>
          <w:lang w:val="en-US"/>
        </w:rPr>
      </w:pPr>
    </w:p>
    <w:p w:rsidR="00577313" w:rsidRPr="00490636" w:rsidRDefault="007F703A" w:rsidP="00577313">
      <w:pPr>
        <w:pStyle w:val="Listeafsnit"/>
        <w:numPr>
          <w:ilvl w:val="0"/>
          <w:numId w:val="2"/>
        </w:numPr>
        <w:rPr>
          <w:lang w:val="en-US"/>
        </w:rPr>
      </w:pPr>
      <w:r w:rsidRPr="00216FDB">
        <w:rPr>
          <w:b/>
          <w:lang w:val="en-US"/>
        </w:rPr>
        <w:t>Decision on</w:t>
      </w:r>
      <w:r w:rsidR="00C45225">
        <w:rPr>
          <w:b/>
          <w:lang w:val="en-US"/>
        </w:rPr>
        <w:t xml:space="preserve"> date for the 2018</w:t>
      </w:r>
      <w:r w:rsidRPr="00216FDB">
        <w:rPr>
          <w:b/>
          <w:lang w:val="en-US"/>
        </w:rPr>
        <w:t xml:space="preserve"> conference and general assembly</w:t>
      </w:r>
      <w:r w:rsidR="00C45225">
        <w:rPr>
          <w:b/>
          <w:lang w:val="en-US"/>
        </w:rPr>
        <w:t xml:space="preserve"> in Odense</w:t>
      </w:r>
      <w:r w:rsidR="00096E0F">
        <w:rPr>
          <w:b/>
          <w:lang w:val="en-US"/>
        </w:rPr>
        <w:t>.</w:t>
      </w:r>
    </w:p>
    <w:p w:rsidR="009207F4" w:rsidRPr="000B2E1B" w:rsidRDefault="00C45225" w:rsidP="009207F4">
      <w:pPr>
        <w:pStyle w:val="Listeafsnit"/>
        <w:numPr>
          <w:ilvl w:val="1"/>
          <w:numId w:val="2"/>
        </w:numPr>
        <w:rPr>
          <w:lang w:val="en-US"/>
        </w:rPr>
      </w:pPr>
      <w:r w:rsidRPr="00490636">
        <w:rPr>
          <w:i/>
          <w:lang w:val="en-US"/>
        </w:rPr>
        <w:t>09-11</w:t>
      </w:r>
      <w:r w:rsidR="009207F4" w:rsidRPr="00490636">
        <w:rPr>
          <w:i/>
          <w:lang w:val="en-US"/>
        </w:rPr>
        <w:t xml:space="preserve"> </w:t>
      </w:r>
      <w:r w:rsidRPr="00490636">
        <w:rPr>
          <w:i/>
          <w:lang w:val="en-US"/>
        </w:rPr>
        <w:t>April 2018</w:t>
      </w:r>
      <w:r w:rsidR="009833FF" w:rsidRPr="00490636">
        <w:rPr>
          <w:i/>
          <w:lang w:val="en-US"/>
        </w:rPr>
        <w:t xml:space="preserve"> agreed upon</w:t>
      </w:r>
    </w:p>
    <w:p w:rsidR="000B2E1B" w:rsidRPr="00490636" w:rsidRDefault="000B2E1B" w:rsidP="000B2E1B">
      <w:pPr>
        <w:pStyle w:val="Listeafsnit"/>
        <w:ind w:left="1440"/>
        <w:rPr>
          <w:lang w:val="en-US"/>
        </w:rPr>
      </w:pPr>
    </w:p>
    <w:p w:rsidR="00C45225" w:rsidRPr="000B2E1B" w:rsidRDefault="007F703A" w:rsidP="00C45225">
      <w:pPr>
        <w:pStyle w:val="Listeafsnit"/>
        <w:numPr>
          <w:ilvl w:val="1"/>
          <w:numId w:val="2"/>
        </w:numPr>
        <w:rPr>
          <w:i/>
          <w:lang w:val="en-US"/>
        </w:rPr>
      </w:pPr>
      <w:r w:rsidRPr="000B2E1B">
        <w:rPr>
          <w:b/>
          <w:lang w:val="en-US"/>
        </w:rPr>
        <w:t xml:space="preserve">Decision on Thematic Day </w:t>
      </w:r>
      <w:r w:rsidR="009207F4" w:rsidRPr="000B2E1B">
        <w:rPr>
          <w:b/>
          <w:lang w:val="en-US"/>
        </w:rPr>
        <w:t>2017</w:t>
      </w:r>
      <w:r w:rsidR="00577313" w:rsidRPr="000B2E1B">
        <w:rPr>
          <w:b/>
          <w:lang w:val="en-US"/>
        </w:rPr>
        <w:t xml:space="preserve">. </w:t>
      </w:r>
    </w:p>
    <w:p w:rsidR="00ED260E" w:rsidRPr="000B2E1B" w:rsidRDefault="00EB715D" w:rsidP="00EB715D">
      <w:pPr>
        <w:rPr>
          <w:b/>
          <w:lang w:val="en-US"/>
        </w:rPr>
      </w:pPr>
      <w:r w:rsidRPr="00EB715D">
        <w:rPr>
          <w:lang w:val="en-US"/>
        </w:rPr>
        <w:t xml:space="preserve">Jesper Asp (IRC) and Martin </w:t>
      </w:r>
      <w:proofErr w:type="spellStart"/>
      <w:r w:rsidRPr="00EB715D">
        <w:rPr>
          <w:lang w:val="en-US"/>
        </w:rPr>
        <w:t>Gade</w:t>
      </w:r>
      <w:proofErr w:type="spellEnd"/>
      <w:r w:rsidRPr="00EB715D">
        <w:rPr>
          <w:lang w:val="en-US"/>
        </w:rPr>
        <w:t xml:space="preserve"> (Vice Rector) SDMK were present during this part of the meeting</w:t>
      </w:r>
      <w:r w:rsidR="000B2E1B">
        <w:rPr>
          <w:lang w:val="en-US"/>
        </w:rPr>
        <w:t xml:space="preserve"> by video</w:t>
      </w:r>
      <w:r>
        <w:rPr>
          <w:lang w:val="en-US"/>
        </w:rPr>
        <w:t>: They suggested</w:t>
      </w:r>
      <w:r w:rsidR="00BA7977">
        <w:rPr>
          <w:lang w:val="en-US"/>
        </w:rPr>
        <w:t xml:space="preserve"> a topic for the Themati</w:t>
      </w:r>
      <w:r>
        <w:rPr>
          <w:lang w:val="en-US"/>
        </w:rPr>
        <w:t xml:space="preserve">c Day: </w:t>
      </w:r>
      <w:r w:rsidRPr="000B2E1B">
        <w:rPr>
          <w:b/>
          <w:lang w:val="en-US"/>
        </w:rPr>
        <w:t xml:space="preserve">Generation Y and how this affects </w:t>
      </w:r>
      <w:r w:rsidR="00BA7977" w:rsidRPr="000B2E1B">
        <w:rPr>
          <w:b/>
          <w:lang w:val="en-US"/>
        </w:rPr>
        <w:t>the modern music academies.</w:t>
      </w:r>
    </w:p>
    <w:p w:rsidR="000B2E1B" w:rsidRDefault="000B2E1B" w:rsidP="000B2E1B">
      <w:pPr>
        <w:rPr>
          <w:lang w:val="en-US"/>
        </w:rPr>
      </w:pPr>
      <w:r>
        <w:rPr>
          <w:lang w:val="en-US"/>
        </w:rPr>
        <w:t>Thematic day could focus on</w:t>
      </w:r>
      <w:r w:rsidR="00BA7977">
        <w:rPr>
          <w:lang w:val="en-US"/>
        </w:rPr>
        <w:t xml:space="preserve">: </w:t>
      </w:r>
    </w:p>
    <w:p w:rsidR="000B2E1B" w:rsidRDefault="00BA7977" w:rsidP="00EB715D">
      <w:pPr>
        <w:pStyle w:val="Listeafsnit"/>
        <w:numPr>
          <w:ilvl w:val="0"/>
          <w:numId w:val="15"/>
        </w:numPr>
        <w:rPr>
          <w:lang w:val="en-US"/>
        </w:rPr>
      </w:pPr>
      <w:r w:rsidRPr="000B2E1B">
        <w:rPr>
          <w:lang w:val="en-US"/>
        </w:rPr>
        <w:t>student engagement</w:t>
      </w:r>
    </w:p>
    <w:p w:rsidR="000B2E1B" w:rsidRDefault="00BA7977" w:rsidP="00EB715D">
      <w:pPr>
        <w:pStyle w:val="Listeafsnit"/>
        <w:numPr>
          <w:ilvl w:val="0"/>
          <w:numId w:val="15"/>
        </w:numPr>
        <w:rPr>
          <w:lang w:val="en-US"/>
        </w:rPr>
      </w:pPr>
      <w:r w:rsidRPr="000B2E1B">
        <w:rPr>
          <w:lang w:val="en-US"/>
        </w:rPr>
        <w:t>How does modernity manifest itself throu</w:t>
      </w:r>
      <w:r w:rsidR="000B2E1B">
        <w:rPr>
          <w:lang w:val="en-US"/>
        </w:rPr>
        <w:t xml:space="preserve">ghout the Nordic/Baltic region </w:t>
      </w:r>
    </w:p>
    <w:p w:rsidR="000B2E1B" w:rsidRDefault="000B2E1B" w:rsidP="00EB715D">
      <w:pPr>
        <w:pStyle w:val="Listeafsnit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 </w:t>
      </w:r>
      <w:proofErr w:type="gramStart"/>
      <w:r w:rsidR="00BA7977" w:rsidRPr="000B2E1B">
        <w:rPr>
          <w:lang w:val="en-US"/>
        </w:rPr>
        <w:t>how</w:t>
      </w:r>
      <w:proofErr w:type="gramEnd"/>
      <w:r w:rsidR="00BA7977" w:rsidRPr="000B2E1B">
        <w:rPr>
          <w:lang w:val="en-US"/>
        </w:rPr>
        <w:t xml:space="preserve"> do we make sure that we are relevant for future recruitment and dialogue. </w:t>
      </w:r>
    </w:p>
    <w:p w:rsidR="000B2E1B" w:rsidRDefault="00BA7977" w:rsidP="00EB715D">
      <w:pPr>
        <w:pStyle w:val="Listeafsnit"/>
        <w:numPr>
          <w:ilvl w:val="0"/>
          <w:numId w:val="15"/>
        </w:numPr>
        <w:rPr>
          <w:lang w:val="en-US"/>
        </w:rPr>
      </w:pPr>
      <w:r w:rsidRPr="000B2E1B">
        <w:rPr>
          <w:lang w:val="en-US"/>
        </w:rPr>
        <w:lastRenderedPageBreak/>
        <w:t xml:space="preserve">How to engage Generation Y. </w:t>
      </w:r>
    </w:p>
    <w:p w:rsidR="000B2E1B" w:rsidRDefault="00BA7977" w:rsidP="00EB715D">
      <w:pPr>
        <w:pStyle w:val="Listeafsnit"/>
        <w:numPr>
          <w:ilvl w:val="0"/>
          <w:numId w:val="15"/>
        </w:numPr>
        <w:rPr>
          <w:lang w:val="en-US"/>
        </w:rPr>
      </w:pPr>
      <w:r w:rsidRPr="000B2E1B">
        <w:rPr>
          <w:lang w:val="en-US"/>
        </w:rPr>
        <w:t xml:space="preserve">How should curricula, research </w:t>
      </w:r>
      <w:proofErr w:type="spellStart"/>
      <w:r w:rsidRPr="000B2E1B">
        <w:rPr>
          <w:lang w:val="en-US"/>
        </w:rPr>
        <w:t>etc</w:t>
      </w:r>
      <w:proofErr w:type="spellEnd"/>
      <w:r w:rsidRPr="000B2E1B">
        <w:rPr>
          <w:lang w:val="en-US"/>
        </w:rPr>
        <w:t xml:space="preserve"> be created to be </w:t>
      </w:r>
      <w:proofErr w:type="gramStart"/>
      <w:r w:rsidRPr="000B2E1B">
        <w:rPr>
          <w:lang w:val="en-US"/>
        </w:rPr>
        <w:t>relevant</w:t>
      </w:r>
      <w:r w:rsidR="00ED260E" w:rsidRPr="000B2E1B">
        <w:rPr>
          <w:lang w:val="en-US"/>
        </w:rPr>
        <w:t>.</w:t>
      </w:r>
      <w:proofErr w:type="gramEnd"/>
      <w:r w:rsidR="00ED260E" w:rsidRPr="000B2E1B">
        <w:rPr>
          <w:lang w:val="en-US"/>
        </w:rPr>
        <w:t xml:space="preserve"> </w:t>
      </w:r>
    </w:p>
    <w:p w:rsidR="00BA7977" w:rsidRPr="000B2E1B" w:rsidRDefault="00ED260E" w:rsidP="00EB715D">
      <w:pPr>
        <w:pStyle w:val="Listeafsnit"/>
        <w:numPr>
          <w:ilvl w:val="0"/>
          <w:numId w:val="15"/>
        </w:numPr>
        <w:rPr>
          <w:lang w:val="en-US"/>
        </w:rPr>
      </w:pPr>
      <w:r w:rsidRPr="000B2E1B">
        <w:rPr>
          <w:lang w:val="en-US"/>
        </w:rPr>
        <w:t xml:space="preserve">How do we create bottom-up </w:t>
      </w:r>
      <w:proofErr w:type="gramStart"/>
      <w:r w:rsidRPr="000B2E1B">
        <w:rPr>
          <w:lang w:val="en-US"/>
        </w:rPr>
        <w:t>engagement.</w:t>
      </w:r>
      <w:proofErr w:type="gramEnd"/>
    </w:p>
    <w:p w:rsidR="00EB715D" w:rsidRDefault="00EB715D" w:rsidP="00EB715D">
      <w:pPr>
        <w:rPr>
          <w:lang w:val="en-US"/>
        </w:rPr>
      </w:pPr>
      <w:proofErr w:type="gramStart"/>
      <w:r>
        <w:rPr>
          <w:lang w:val="en-US"/>
        </w:rPr>
        <w:t>Sidse</w:t>
      </w:r>
      <w:r w:rsidR="00ED260E">
        <w:rPr>
          <w:lang w:val="en-US"/>
        </w:rPr>
        <w:t xml:space="preserve">l  </w:t>
      </w:r>
      <w:proofErr w:type="spellStart"/>
      <w:r w:rsidR="00ED260E">
        <w:rPr>
          <w:lang w:val="en-US"/>
        </w:rPr>
        <w:t>Jes</w:t>
      </w:r>
      <w:proofErr w:type="spellEnd"/>
      <w:proofErr w:type="gramEnd"/>
      <w:r>
        <w:rPr>
          <w:lang w:val="en-US"/>
        </w:rPr>
        <w:t xml:space="preserve"> will</w:t>
      </w:r>
      <w:r w:rsidR="000B2E1B">
        <w:rPr>
          <w:lang w:val="en-US"/>
        </w:rPr>
        <w:t xml:space="preserve"> be invited to</w:t>
      </w:r>
      <w:r>
        <w:rPr>
          <w:lang w:val="en-US"/>
        </w:rPr>
        <w:t xml:space="preserve"> talk about Generation Y + create a workshop</w:t>
      </w:r>
    </w:p>
    <w:p w:rsidR="00EB715D" w:rsidRDefault="00EB715D" w:rsidP="00EB715D">
      <w:pPr>
        <w:rPr>
          <w:lang w:val="en-US"/>
        </w:rPr>
      </w:pPr>
      <w:proofErr w:type="spellStart"/>
      <w:r>
        <w:rPr>
          <w:lang w:val="en-US"/>
        </w:rPr>
        <w:t>Sille</w:t>
      </w:r>
      <w:proofErr w:type="spellEnd"/>
      <w:r>
        <w:rPr>
          <w:lang w:val="en-US"/>
        </w:rPr>
        <w:t xml:space="preserve"> Krill can present a tool</w:t>
      </w:r>
      <w:r w:rsidR="00BA7977">
        <w:rPr>
          <w:lang w:val="en-US"/>
        </w:rPr>
        <w:t>- accelerator game – could be used in the session</w:t>
      </w:r>
    </w:p>
    <w:p w:rsidR="00EB715D" w:rsidRDefault="00EB715D" w:rsidP="00EB715D">
      <w:pPr>
        <w:rPr>
          <w:lang w:val="en-US"/>
        </w:rPr>
      </w:pPr>
      <w:r>
        <w:rPr>
          <w:lang w:val="en-US"/>
        </w:rPr>
        <w:t>Student involvement was discussed into the meeting. The notion of a student parliament</w:t>
      </w:r>
      <w:r w:rsidR="00BA7977">
        <w:rPr>
          <w:lang w:val="en-US"/>
        </w:rPr>
        <w:t xml:space="preserve"> came up – maybe as a parallel activity to the general assembly</w:t>
      </w:r>
      <w:r w:rsidR="00ED260E">
        <w:rPr>
          <w:lang w:val="en-US"/>
        </w:rPr>
        <w:t>.</w:t>
      </w:r>
      <w:r w:rsidR="00EC2D45">
        <w:rPr>
          <w:lang w:val="en-US"/>
        </w:rPr>
        <w:t xml:space="preserve"> The current student councils could be activated</w:t>
      </w:r>
    </w:p>
    <w:p w:rsidR="00ED260E" w:rsidRDefault="00ED260E" w:rsidP="00EB715D">
      <w:pPr>
        <w:rPr>
          <w:lang w:val="en-US"/>
        </w:rPr>
      </w:pPr>
      <w:r>
        <w:rPr>
          <w:lang w:val="en-US"/>
        </w:rPr>
        <w:t xml:space="preserve">Idea: A student panel or 50-50% panel. </w:t>
      </w:r>
      <w:r w:rsidR="000B2E1B">
        <w:rPr>
          <w:lang w:val="en-US"/>
        </w:rPr>
        <w:t>And/o</w:t>
      </w:r>
      <w:r>
        <w:rPr>
          <w:lang w:val="en-US"/>
        </w:rPr>
        <w:t>r make smaller groups/speed dating</w:t>
      </w:r>
    </w:p>
    <w:p w:rsidR="00ED260E" w:rsidRDefault="00056BDD" w:rsidP="00EB715D">
      <w:pPr>
        <w:rPr>
          <w:lang w:val="en-US"/>
        </w:rPr>
      </w:pPr>
      <w:r>
        <w:rPr>
          <w:lang w:val="en-US"/>
        </w:rPr>
        <w:t>Important that the discussion</w:t>
      </w:r>
      <w:r w:rsidR="00ED260E">
        <w:rPr>
          <w:lang w:val="en-US"/>
        </w:rPr>
        <w:t xml:space="preserve"> is framed in a way so the students are truly involved</w:t>
      </w:r>
    </w:p>
    <w:p w:rsidR="00056BDD" w:rsidRDefault="00056BDD" w:rsidP="00EB715D">
      <w:pPr>
        <w:rPr>
          <w:lang w:val="en-US"/>
        </w:rPr>
      </w:pPr>
      <w:r>
        <w:rPr>
          <w:lang w:val="en-US"/>
        </w:rPr>
        <w:t>Comment: How do we combine the need for serious studies (high level, excellence) and individual student-centered learning (diversity)</w:t>
      </w:r>
      <w:proofErr w:type="gramStart"/>
      <w:r>
        <w:rPr>
          <w:lang w:val="en-US"/>
        </w:rPr>
        <w:t>.</w:t>
      </w:r>
      <w:proofErr w:type="gramEnd"/>
    </w:p>
    <w:p w:rsidR="000B2E1B" w:rsidRDefault="000B2E1B" w:rsidP="00EB715D">
      <w:pPr>
        <w:rPr>
          <w:lang w:val="en-US"/>
        </w:rPr>
      </w:pPr>
      <w:r>
        <w:rPr>
          <w:lang w:val="en-US"/>
        </w:rPr>
        <w:t>EXCOM agreed to allow Claus to finalize the talks with SDMK on the Thematic Day</w:t>
      </w:r>
    </w:p>
    <w:p w:rsidR="00EC2D45" w:rsidRPr="00EB715D" w:rsidRDefault="00EC2D45" w:rsidP="00EB715D">
      <w:pPr>
        <w:rPr>
          <w:lang w:val="en-US"/>
        </w:rPr>
      </w:pPr>
    </w:p>
    <w:p w:rsidR="007F703A" w:rsidRPr="00096E0F" w:rsidRDefault="007F703A" w:rsidP="007F703A">
      <w:pPr>
        <w:pStyle w:val="Listeafsnit"/>
        <w:numPr>
          <w:ilvl w:val="0"/>
          <w:numId w:val="2"/>
        </w:numPr>
        <w:rPr>
          <w:b/>
          <w:lang w:val="en-US"/>
        </w:rPr>
      </w:pPr>
      <w:r w:rsidRPr="00096E0F">
        <w:rPr>
          <w:b/>
          <w:lang w:val="en-US"/>
        </w:rPr>
        <w:t xml:space="preserve">Decision on </w:t>
      </w:r>
      <w:r w:rsidR="00C45225">
        <w:rPr>
          <w:b/>
          <w:lang w:val="en-US"/>
        </w:rPr>
        <w:t>Agenda for General Assembly 2018</w:t>
      </w:r>
    </w:p>
    <w:p w:rsidR="00181763" w:rsidRPr="00577313" w:rsidRDefault="005D2158" w:rsidP="00181763">
      <w:pPr>
        <w:rPr>
          <w:i/>
          <w:lang w:val="en-US"/>
        </w:rPr>
      </w:pPr>
      <w:r w:rsidRPr="00577313">
        <w:rPr>
          <w:i/>
          <w:lang w:val="en-US"/>
        </w:rPr>
        <w:t>Suggestion for Agenda</w:t>
      </w:r>
      <w:r w:rsidR="00096E0F" w:rsidRPr="00577313">
        <w:rPr>
          <w:i/>
          <w:lang w:val="en-US"/>
        </w:rPr>
        <w:t>:</w:t>
      </w:r>
    </w:p>
    <w:p w:rsidR="005D2158" w:rsidRPr="00096E0F" w:rsidRDefault="005D2158" w:rsidP="005D2158">
      <w:pPr>
        <w:spacing w:after="0" w:line="240" w:lineRule="auto"/>
        <w:ind w:left="640" w:hanging="360"/>
        <w:rPr>
          <w:rFonts w:eastAsia="Times New Roman" w:cs="Arial"/>
          <w:lang w:val="en-US" w:eastAsia="da-DK"/>
        </w:rPr>
      </w:pPr>
      <w:r w:rsidRPr="00096E0F">
        <w:rPr>
          <w:rFonts w:eastAsia="Times New Roman" w:cs="Arial"/>
          <w:lang w:val="en-US" w:eastAsia="da-DK"/>
        </w:rPr>
        <w:t>1.      Approval of Agenda</w:t>
      </w:r>
    </w:p>
    <w:p w:rsidR="005D2158" w:rsidRPr="00096E0F" w:rsidRDefault="005D2158" w:rsidP="005D2158">
      <w:pPr>
        <w:spacing w:after="0" w:line="240" w:lineRule="auto"/>
        <w:ind w:left="640" w:hanging="360"/>
        <w:rPr>
          <w:rFonts w:eastAsia="Times New Roman" w:cs="Arial"/>
          <w:lang w:val="en-US" w:eastAsia="da-DK"/>
        </w:rPr>
      </w:pPr>
      <w:r w:rsidRPr="00096E0F">
        <w:rPr>
          <w:rFonts w:eastAsia="Times New Roman" w:cs="Arial"/>
          <w:lang w:val="en-US" w:eastAsia="da-DK"/>
        </w:rPr>
        <w:t>2.      Election of the chairman</w:t>
      </w:r>
    </w:p>
    <w:p w:rsidR="005D2158" w:rsidRPr="00096E0F" w:rsidRDefault="005D2158" w:rsidP="005D2158">
      <w:pPr>
        <w:spacing w:after="0" w:line="240" w:lineRule="auto"/>
        <w:ind w:left="640" w:hanging="360"/>
        <w:rPr>
          <w:rFonts w:eastAsia="Times New Roman" w:cs="Arial"/>
          <w:lang w:val="en-US" w:eastAsia="da-DK"/>
        </w:rPr>
      </w:pPr>
      <w:r w:rsidRPr="00096E0F">
        <w:rPr>
          <w:rFonts w:eastAsia="Times New Roman" w:cs="Arial"/>
          <w:lang w:val="en-US" w:eastAsia="da-DK"/>
        </w:rPr>
        <w:t xml:space="preserve">3.      </w:t>
      </w:r>
      <w:r w:rsidR="00C45225">
        <w:rPr>
          <w:rFonts w:eastAsia="Times New Roman" w:cs="Arial"/>
          <w:lang w:val="en-US" w:eastAsia="da-DK"/>
        </w:rPr>
        <w:t>Accounts of 2017</w:t>
      </w:r>
    </w:p>
    <w:p w:rsidR="005D2158" w:rsidRPr="00096E0F" w:rsidRDefault="005D2158" w:rsidP="005D2158">
      <w:pPr>
        <w:spacing w:after="0" w:line="240" w:lineRule="auto"/>
        <w:ind w:left="640" w:hanging="360"/>
        <w:rPr>
          <w:rFonts w:eastAsia="Times New Roman" w:cs="Arial"/>
          <w:lang w:val="en-US" w:eastAsia="da-DK"/>
        </w:rPr>
      </w:pPr>
      <w:r w:rsidRPr="00096E0F">
        <w:rPr>
          <w:rFonts w:eastAsia="Times New Roman" w:cs="Arial"/>
          <w:lang w:val="en-US" w:eastAsia="da-DK"/>
        </w:rPr>
        <w:t>4.      Bud</w:t>
      </w:r>
      <w:r w:rsidR="00C45225">
        <w:rPr>
          <w:rFonts w:eastAsia="Times New Roman" w:cs="Arial"/>
          <w:lang w:val="en-US" w:eastAsia="da-DK"/>
        </w:rPr>
        <w:t>get and membership fees for 2019</w:t>
      </w:r>
    </w:p>
    <w:p w:rsidR="005D2158" w:rsidRPr="00096E0F" w:rsidRDefault="005D2158" w:rsidP="005D2158">
      <w:pPr>
        <w:spacing w:after="0" w:line="240" w:lineRule="auto"/>
        <w:ind w:left="640" w:hanging="360"/>
        <w:rPr>
          <w:rFonts w:eastAsia="Times New Roman" w:cs="Arial"/>
          <w:lang w:val="en-US" w:eastAsia="da-DK"/>
        </w:rPr>
      </w:pPr>
      <w:r w:rsidRPr="00096E0F">
        <w:rPr>
          <w:rFonts w:eastAsia="Times New Roman" w:cs="Arial"/>
          <w:lang w:val="en-US" w:eastAsia="da-DK"/>
        </w:rPr>
        <w:t xml:space="preserve">5.      Information from EXCOM </w:t>
      </w:r>
    </w:p>
    <w:p w:rsidR="005D2158" w:rsidRPr="00096E0F" w:rsidRDefault="005D2158" w:rsidP="005D2158">
      <w:pPr>
        <w:spacing w:after="0" w:line="240" w:lineRule="auto"/>
        <w:ind w:left="640" w:hanging="360"/>
        <w:rPr>
          <w:rFonts w:eastAsia="Times New Roman" w:cs="Arial"/>
          <w:lang w:val="en-US" w:eastAsia="da-DK"/>
        </w:rPr>
      </w:pPr>
      <w:r w:rsidRPr="00096E0F">
        <w:rPr>
          <w:rFonts w:eastAsia="Times New Roman" w:cs="Arial"/>
          <w:lang w:val="en-US" w:eastAsia="da-DK"/>
        </w:rPr>
        <w:t xml:space="preserve">6.      </w:t>
      </w:r>
      <w:r w:rsidR="003C44D5">
        <w:rPr>
          <w:rFonts w:eastAsia="Times New Roman" w:cs="Arial"/>
          <w:lang w:val="en-US" w:eastAsia="da-DK"/>
        </w:rPr>
        <w:t>Update</w:t>
      </w:r>
      <w:r w:rsidR="00096E0F" w:rsidRPr="00096E0F">
        <w:rPr>
          <w:rFonts w:eastAsia="Times New Roman" w:cs="Arial"/>
          <w:lang w:val="en-US" w:eastAsia="da-DK"/>
        </w:rPr>
        <w:t xml:space="preserve"> on </w:t>
      </w:r>
      <w:r w:rsidRPr="00096E0F">
        <w:rPr>
          <w:rFonts w:eastAsia="Times New Roman" w:cs="Arial"/>
          <w:lang w:val="en-US" w:eastAsia="da-DK"/>
        </w:rPr>
        <w:t>strategy</w:t>
      </w:r>
      <w:r w:rsidR="00096E0F">
        <w:rPr>
          <w:rFonts w:eastAsia="Times New Roman" w:cs="Arial"/>
          <w:lang w:val="en-US" w:eastAsia="da-DK"/>
        </w:rPr>
        <w:t xml:space="preserve"> work</w:t>
      </w:r>
      <w:r w:rsidR="00F70631">
        <w:rPr>
          <w:rFonts w:eastAsia="Times New Roman" w:cs="Arial"/>
          <w:lang w:val="en-US" w:eastAsia="da-DK"/>
        </w:rPr>
        <w:t xml:space="preserve"> and new mentor system</w:t>
      </w:r>
    </w:p>
    <w:p w:rsidR="005D2158" w:rsidRDefault="005D2158" w:rsidP="005D2158">
      <w:pPr>
        <w:spacing w:after="0" w:line="240" w:lineRule="auto"/>
        <w:ind w:left="640" w:hanging="360"/>
        <w:rPr>
          <w:rFonts w:eastAsia="Times New Roman" w:cs="Arial"/>
          <w:lang w:val="en-US" w:eastAsia="da-DK"/>
        </w:rPr>
      </w:pPr>
      <w:r w:rsidRPr="00096E0F">
        <w:rPr>
          <w:rFonts w:eastAsia="Times New Roman" w:cs="Arial"/>
          <w:lang w:val="en-US" w:eastAsia="da-DK"/>
        </w:rPr>
        <w:t>7.      ANMA/AEC relations</w:t>
      </w:r>
    </w:p>
    <w:p w:rsidR="00EA1043" w:rsidRPr="00096E0F" w:rsidRDefault="00EA1043" w:rsidP="005D2158">
      <w:pPr>
        <w:spacing w:after="0" w:line="240" w:lineRule="auto"/>
        <w:ind w:left="640" w:hanging="36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 xml:space="preserve">8. </w:t>
      </w:r>
      <w:r>
        <w:rPr>
          <w:rFonts w:eastAsia="Times New Roman" w:cs="Arial"/>
          <w:lang w:val="en-US" w:eastAsia="da-DK"/>
        </w:rPr>
        <w:tab/>
        <w:t xml:space="preserve">  ANMA relations to sister </w:t>
      </w:r>
      <w:proofErr w:type="spellStart"/>
      <w:r>
        <w:rPr>
          <w:rFonts w:eastAsia="Times New Roman" w:cs="Arial"/>
          <w:lang w:val="en-US" w:eastAsia="da-DK"/>
        </w:rPr>
        <w:t>organisations</w:t>
      </w:r>
      <w:proofErr w:type="spellEnd"/>
      <w:r>
        <w:rPr>
          <w:rFonts w:eastAsia="Times New Roman" w:cs="Arial"/>
          <w:lang w:val="en-US" w:eastAsia="da-DK"/>
        </w:rPr>
        <w:tab/>
      </w:r>
    </w:p>
    <w:p w:rsidR="005D2158" w:rsidRPr="00096E0F" w:rsidRDefault="005D2158" w:rsidP="005D2158">
      <w:pPr>
        <w:spacing w:after="0" w:line="240" w:lineRule="auto"/>
        <w:ind w:left="640" w:hanging="360"/>
        <w:rPr>
          <w:rFonts w:eastAsia="Times New Roman" w:cs="Arial"/>
          <w:lang w:val="en-US" w:eastAsia="da-DK"/>
        </w:rPr>
      </w:pPr>
      <w:r w:rsidRPr="00096E0F">
        <w:rPr>
          <w:rFonts w:eastAsia="Times New Roman" w:cs="Arial"/>
          <w:lang w:val="en-US" w:eastAsia="da-DK"/>
        </w:rPr>
        <w:t xml:space="preserve">9.      </w:t>
      </w:r>
      <w:r w:rsidR="00216FDB" w:rsidRPr="00096E0F">
        <w:rPr>
          <w:rFonts w:eastAsia="Times New Roman" w:cs="Arial"/>
          <w:lang w:val="en-US" w:eastAsia="da-DK"/>
        </w:rPr>
        <w:t>Report</w:t>
      </w:r>
      <w:r w:rsidRPr="00096E0F">
        <w:rPr>
          <w:rFonts w:eastAsia="Times New Roman" w:cs="Arial"/>
          <w:lang w:val="en-US" w:eastAsia="da-DK"/>
        </w:rPr>
        <w:t xml:space="preserve"> from </w:t>
      </w:r>
      <w:proofErr w:type="spellStart"/>
      <w:r w:rsidRPr="00096E0F">
        <w:rPr>
          <w:rFonts w:eastAsia="Times New Roman" w:cs="Arial"/>
          <w:lang w:val="en-US" w:eastAsia="da-DK"/>
        </w:rPr>
        <w:t>Orkester</w:t>
      </w:r>
      <w:proofErr w:type="spellEnd"/>
      <w:r w:rsidRPr="00096E0F">
        <w:rPr>
          <w:rFonts w:eastAsia="Times New Roman" w:cs="Arial"/>
          <w:lang w:val="en-US" w:eastAsia="da-DK"/>
        </w:rPr>
        <w:t xml:space="preserve"> </w:t>
      </w:r>
      <w:proofErr w:type="spellStart"/>
      <w:r w:rsidRPr="00096E0F">
        <w:rPr>
          <w:rFonts w:eastAsia="Times New Roman" w:cs="Arial"/>
          <w:lang w:val="en-US" w:eastAsia="da-DK"/>
        </w:rPr>
        <w:t>Norden</w:t>
      </w:r>
      <w:proofErr w:type="spellEnd"/>
    </w:p>
    <w:p w:rsidR="005D2158" w:rsidRPr="00096E0F" w:rsidRDefault="005D2158" w:rsidP="005D2158">
      <w:pPr>
        <w:spacing w:after="0" w:line="240" w:lineRule="auto"/>
        <w:ind w:left="640" w:hanging="360"/>
        <w:rPr>
          <w:rFonts w:eastAsia="Times New Roman" w:cs="Arial"/>
          <w:lang w:val="en-US" w:eastAsia="da-DK"/>
        </w:rPr>
      </w:pPr>
      <w:r w:rsidRPr="00096E0F">
        <w:rPr>
          <w:rFonts w:eastAsia="Times New Roman" w:cs="Arial"/>
          <w:lang w:val="en-US" w:eastAsia="da-DK"/>
        </w:rPr>
        <w:t xml:space="preserve">10.    </w:t>
      </w:r>
      <w:proofErr w:type="spellStart"/>
      <w:r w:rsidRPr="00096E0F">
        <w:rPr>
          <w:rFonts w:eastAsia="Times New Roman" w:cs="Arial"/>
          <w:lang w:val="en-US" w:eastAsia="da-DK"/>
        </w:rPr>
        <w:t>Nordplus</w:t>
      </w:r>
      <w:proofErr w:type="spellEnd"/>
      <w:r w:rsidRPr="00096E0F">
        <w:rPr>
          <w:rFonts w:eastAsia="Times New Roman" w:cs="Arial"/>
          <w:lang w:val="en-US" w:eastAsia="da-DK"/>
        </w:rPr>
        <w:t xml:space="preserve"> activities/</w:t>
      </w:r>
      <w:r w:rsidR="003C44D5">
        <w:rPr>
          <w:rFonts w:eastAsia="Times New Roman" w:cs="Arial"/>
          <w:lang w:val="en-US" w:eastAsia="da-DK"/>
        </w:rPr>
        <w:t xml:space="preserve"> EASY</w:t>
      </w:r>
      <w:r w:rsidR="00C45225">
        <w:rPr>
          <w:rFonts w:eastAsia="Times New Roman" w:cs="Arial"/>
          <w:lang w:val="en-US" w:eastAsia="da-DK"/>
        </w:rPr>
        <w:t xml:space="preserve"> / New </w:t>
      </w:r>
      <w:proofErr w:type="spellStart"/>
      <w:r w:rsidR="00C45225">
        <w:rPr>
          <w:rFonts w:eastAsia="Times New Roman" w:cs="Arial"/>
          <w:lang w:val="en-US" w:eastAsia="da-DK"/>
        </w:rPr>
        <w:t>Nordplus</w:t>
      </w:r>
      <w:proofErr w:type="spellEnd"/>
      <w:r w:rsidR="00C45225">
        <w:rPr>
          <w:rFonts w:eastAsia="Times New Roman" w:cs="Arial"/>
          <w:lang w:val="en-US" w:eastAsia="da-DK"/>
        </w:rPr>
        <w:t xml:space="preserve"> </w:t>
      </w:r>
      <w:proofErr w:type="spellStart"/>
      <w:r w:rsidR="00C45225">
        <w:rPr>
          <w:rFonts w:eastAsia="Times New Roman" w:cs="Arial"/>
          <w:lang w:val="en-US" w:eastAsia="da-DK"/>
        </w:rPr>
        <w:t>programme</w:t>
      </w:r>
      <w:proofErr w:type="spellEnd"/>
    </w:p>
    <w:p w:rsidR="005D2158" w:rsidRPr="00096E0F" w:rsidRDefault="005D2158" w:rsidP="00216FDB">
      <w:pPr>
        <w:spacing w:after="0" w:line="240" w:lineRule="auto"/>
        <w:ind w:left="640" w:hanging="360"/>
        <w:rPr>
          <w:rFonts w:eastAsia="Times New Roman" w:cs="Arial"/>
          <w:lang w:val="en-US" w:eastAsia="da-DK"/>
        </w:rPr>
      </w:pPr>
      <w:r w:rsidRPr="00096E0F">
        <w:rPr>
          <w:rFonts w:eastAsia="Times New Roman" w:cs="Arial"/>
          <w:lang w:val="en-US" w:eastAsia="da-DK"/>
        </w:rPr>
        <w:t>11.    Next Annual Meeting</w:t>
      </w:r>
    </w:p>
    <w:p w:rsidR="005D2158" w:rsidRPr="00096E0F" w:rsidRDefault="005D2158" w:rsidP="005D2158">
      <w:pPr>
        <w:spacing w:after="0" w:line="240" w:lineRule="auto"/>
        <w:ind w:left="640" w:hanging="360"/>
        <w:rPr>
          <w:rFonts w:eastAsia="Times New Roman" w:cs="Arial"/>
          <w:lang w:val="en-US" w:eastAsia="da-DK"/>
        </w:rPr>
      </w:pPr>
      <w:r w:rsidRPr="00096E0F">
        <w:rPr>
          <w:rFonts w:eastAsia="Times New Roman" w:cs="Arial"/>
          <w:lang w:val="en-US" w:eastAsia="da-DK"/>
        </w:rPr>
        <w:t>13.    Information items</w:t>
      </w:r>
    </w:p>
    <w:p w:rsidR="005D2158" w:rsidRPr="00096E0F" w:rsidRDefault="005D2158" w:rsidP="005D2158">
      <w:pPr>
        <w:spacing w:after="0" w:line="240" w:lineRule="auto"/>
        <w:ind w:left="640" w:hanging="360"/>
        <w:rPr>
          <w:rFonts w:eastAsia="Times New Roman" w:cs="Arial"/>
          <w:lang w:val="en-US" w:eastAsia="da-DK"/>
        </w:rPr>
      </w:pPr>
      <w:r w:rsidRPr="00096E0F">
        <w:rPr>
          <w:rFonts w:eastAsia="Times New Roman" w:cs="Arial"/>
          <w:lang w:val="en-US" w:eastAsia="da-DK"/>
        </w:rPr>
        <w:t>14.    Any other business</w:t>
      </w:r>
    </w:p>
    <w:p w:rsidR="007F703A" w:rsidRPr="003C44D5" w:rsidRDefault="007F703A" w:rsidP="003C44D5">
      <w:pPr>
        <w:rPr>
          <w:b/>
          <w:lang w:val="en-US"/>
        </w:rPr>
      </w:pPr>
    </w:p>
    <w:p w:rsidR="00303888" w:rsidRDefault="003C44D5" w:rsidP="00303888">
      <w:pPr>
        <w:pStyle w:val="Listeafsnit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Budget 201</w:t>
      </w:r>
      <w:r w:rsidR="00C45225">
        <w:rPr>
          <w:b/>
          <w:lang w:val="en-US"/>
        </w:rPr>
        <w:t>8 and 2019</w:t>
      </w:r>
    </w:p>
    <w:p w:rsidR="00303888" w:rsidRPr="000B2E1B" w:rsidRDefault="00303888" w:rsidP="00303888">
      <w:pPr>
        <w:pStyle w:val="Listeafsnit"/>
        <w:numPr>
          <w:ilvl w:val="1"/>
          <w:numId w:val="2"/>
        </w:numPr>
        <w:rPr>
          <w:b/>
          <w:lang w:val="en-US"/>
        </w:rPr>
      </w:pPr>
      <w:r w:rsidRPr="00303888">
        <w:rPr>
          <w:lang w:val="en-US"/>
        </w:rPr>
        <w:t xml:space="preserve">Keld went through budget 18+19. </w:t>
      </w:r>
      <w:proofErr w:type="spellStart"/>
      <w:r w:rsidRPr="00303888">
        <w:rPr>
          <w:lang w:val="en-US"/>
        </w:rPr>
        <w:t>Excom</w:t>
      </w:r>
      <w:proofErr w:type="spellEnd"/>
      <w:r w:rsidRPr="00303888">
        <w:rPr>
          <w:lang w:val="en-US"/>
        </w:rPr>
        <w:t xml:space="preserve"> approved the </w:t>
      </w:r>
      <w:r w:rsidR="000B2E1B">
        <w:rPr>
          <w:lang w:val="en-US"/>
        </w:rPr>
        <w:t>budget draft</w:t>
      </w:r>
    </w:p>
    <w:p w:rsidR="000B2E1B" w:rsidRPr="00303888" w:rsidRDefault="000B2E1B" w:rsidP="000B2E1B">
      <w:pPr>
        <w:pStyle w:val="Listeafsnit"/>
        <w:ind w:left="1440"/>
        <w:rPr>
          <w:b/>
          <w:lang w:val="en-US"/>
        </w:rPr>
      </w:pPr>
    </w:p>
    <w:p w:rsidR="00F70631" w:rsidRPr="00303888" w:rsidRDefault="00F70631" w:rsidP="00096E0F">
      <w:pPr>
        <w:pStyle w:val="Listeafsnit"/>
        <w:numPr>
          <w:ilvl w:val="0"/>
          <w:numId w:val="2"/>
        </w:numPr>
        <w:rPr>
          <w:lang w:val="en-US"/>
        </w:rPr>
      </w:pPr>
      <w:r>
        <w:rPr>
          <w:b/>
          <w:lang w:val="en-US"/>
        </w:rPr>
        <w:t>ANMA Mentor system</w:t>
      </w:r>
    </w:p>
    <w:p w:rsidR="00303888" w:rsidRDefault="00303888" w:rsidP="00303888">
      <w:pPr>
        <w:pStyle w:val="Listeafsnit"/>
        <w:numPr>
          <w:ilvl w:val="1"/>
          <w:numId w:val="2"/>
        </w:numPr>
        <w:rPr>
          <w:lang w:val="en-US"/>
        </w:rPr>
      </w:pPr>
      <w:r>
        <w:rPr>
          <w:lang w:val="en-US"/>
        </w:rPr>
        <w:t>Claus presented the mentor system pilot phase so far</w:t>
      </w:r>
      <w:r w:rsidR="009658B8">
        <w:rPr>
          <w:lang w:val="en-US"/>
        </w:rPr>
        <w:t xml:space="preserve"> – 3 examples</w:t>
      </w:r>
    </w:p>
    <w:p w:rsidR="009658B8" w:rsidRDefault="000B2E1B" w:rsidP="00303888">
      <w:pPr>
        <w:pStyle w:val="Listeafsnit"/>
        <w:numPr>
          <w:ilvl w:val="1"/>
          <w:numId w:val="2"/>
        </w:numPr>
        <w:rPr>
          <w:lang w:val="en-US"/>
        </w:rPr>
      </w:pPr>
      <w:r>
        <w:rPr>
          <w:lang w:val="en-US"/>
        </w:rPr>
        <w:t>Peter suggested</w:t>
      </w:r>
      <w:r w:rsidR="009658B8">
        <w:rPr>
          <w:lang w:val="en-US"/>
        </w:rPr>
        <w:t xml:space="preserve"> to continue the pilot phase and </w:t>
      </w:r>
      <w:r>
        <w:rPr>
          <w:lang w:val="en-US"/>
        </w:rPr>
        <w:t xml:space="preserve">to </w:t>
      </w:r>
      <w:r w:rsidR="009658B8">
        <w:rPr>
          <w:lang w:val="en-US"/>
        </w:rPr>
        <w:t>advertise it more – we should have closer to 10 examples before we evaluate</w:t>
      </w:r>
      <w:r w:rsidR="006815D8">
        <w:rPr>
          <w:lang w:val="en-US"/>
        </w:rPr>
        <w:t>. More visibility on the web with CVs</w:t>
      </w:r>
    </w:p>
    <w:p w:rsidR="009658B8" w:rsidRDefault="00F203B1" w:rsidP="00303888">
      <w:pPr>
        <w:pStyle w:val="Listeafsnit"/>
        <w:numPr>
          <w:ilvl w:val="1"/>
          <w:numId w:val="2"/>
        </w:numPr>
        <w:rPr>
          <w:lang w:val="en-US"/>
        </w:rPr>
      </w:pPr>
      <w:r>
        <w:rPr>
          <w:lang w:val="en-US"/>
        </w:rPr>
        <w:lastRenderedPageBreak/>
        <w:t>Important that it is not only for rectors – also for vice rectors, head of studies, IRC</w:t>
      </w:r>
      <w:r w:rsidR="00134C52">
        <w:rPr>
          <w:lang w:val="en-US"/>
        </w:rPr>
        <w:t>s</w:t>
      </w:r>
    </w:p>
    <w:p w:rsidR="00134C52" w:rsidRDefault="00134C52" w:rsidP="00303888">
      <w:pPr>
        <w:pStyle w:val="Listeafsnit"/>
        <w:numPr>
          <w:ilvl w:val="1"/>
          <w:numId w:val="2"/>
        </w:numPr>
        <w:rPr>
          <w:lang w:val="en-US"/>
        </w:rPr>
      </w:pPr>
      <w:r>
        <w:rPr>
          <w:lang w:val="en-US"/>
        </w:rPr>
        <w:t>In the future we might need training for mentors – after pilot phase</w:t>
      </w:r>
    </w:p>
    <w:p w:rsidR="00134C52" w:rsidRDefault="00134C52" w:rsidP="00303888">
      <w:pPr>
        <w:pStyle w:val="Listeafsnit"/>
        <w:numPr>
          <w:ilvl w:val="1"/>
          <w:numId w:val="2"/>
        </w:numPr>
        <w:rPr>
          <w:lang w:val="en-US"/>
        </w:rPr>
      </w:pPr>
      <w:r>
        <w:rPr>
          <w:lang w:val="en-US"/>
        </w:rPr>
        <w:t>Claus will be the match maker in the continued pilot phase</w:t>
      </w:r>
    </w:p>
    <w:p w:rsidR="00134C52" w:rsidRDefault="00134C52" w:rsidP="000B2E1B">
      <w:pPr>
        <w:pStyle w:val="Listeafsnit"/>
        <w:numPr>
          <w:ilvl w:val="1"/>
          <w:numId w:val="2"/>
        </w:numPr>
        <w:rPr>
          <w:lang w:val="en-US"/>
        </w:rPr>
      </w:pPr>
      <w:proofErr w:type="spellStart"/>
      <w:r>
        <w:rPr>
          <w:lang w:val="en-US"/>
        </w:rPr>
        <w:t>Hanneleen</w:t>
      </w:r>
      <w:proofErr w:type="spellEnd"/>
      <w:r>
        <w:rPr>
          <w:lang w:val="en-US"/>
        </w:rPr>
        <w:t xml:space="preserve"> suggests that it should be mentioned that there is </w:t>
      </w:r>
      <w:proofErr w:type="spellStart"/>
      <w:r>
        <w:rPr>
          <w:lang w:val="en-US"/>
        </w:rPr>
        <w:t>Nordplus</w:t>
      </w:r>
      <w:proofErr w:type="spellEnd"/>
      <w:r>
        <w:rPr>
          <w:lang w:val="en-US"/>
        </w:rPr>
        <w:t xml:space="preserve"> funds available</w:t>
      </w:r>
    </w:p>
    <w:p w:rsidR="000B2E1B" w:rsidRPr="000B2E1B" w:rsidRDefault="000B2E1B" w:rsidP="000B2E1B">
      <w:pPr>
        <w:pStyle w:val="Listeafsnit"/>
        <w:ind w:left="1440"/>
        <w:rPr>
          <w:lang w:val="en-US"/>
        </w:rPr>
      </w:pPr>
    </w:p>
    <w:p w:rsidR="007F703A" w:rsidRDefault="007F703A" w:rsidP="007F703A">
      <w:pPr>
        <w:pStyle w:val="Listeafsnit"/>
        <w:numPr>
          <w:ilvl w:val="0"/>
          <w:numId w:val="2"/>
        </w:numPr>
        <w:rPr>
          <w:b/>
          <w:lang w:val="en-US"/>
        </w:rPr>
      </w:pPr>
      <w:r w:rsidRPr="00096E0F">
        <w:rPr>
          <w:b/>
          <w:lang w:val="en-US"/>
        </w:rPr>
        <w:t>Discussion on</w:t>
      </w:r>
      <w:r w:rsidR="003C44D5">
        <w:rPr>
          <w:b/>
          <w:lang w:val="en-US"/>
        </w:rPr>
        <w:t xml:space="preserve"> the </w:t>
      </w:r>
      <w:r w:rsidR="004C626F">
        <w:rPr>
          <w:b/>
          <w:lang w:val="en-US"/>
        </w:rPr>
        <w:t xml:space="preserve">developments </w:t>
      </w:r>
      <w:r w:rsidR="003C44D5">
        <w:rPr>
          <w:b/>
          <w:lang w:val="en-US"/>
        </w:rPr>
        <w:t>to</w:t>
      </w:r>
      <w:r w:rsidRPr="00096E0F">
        <w:rPr>
          <w:b/>
          <w:lang w:val="en-US"/>
        </w:rPr>
        <w:t xml:space="preserve"> </w:t>
      </w:r>
      <w:r w:rsidR="003C44D5">
        <w:rPr>
          <w:b/>
          <w:lang w:val="en-US"/>
        </w:rPr>
        <w:t xml:space="preserve">EASY </w:t>
      </w:r>
      <w:r w:rsidR="00F26F64">
        <w:rPr>
          <w:b/>
          <w:lang w:val="en-US"/>
        </w:rPr>
        <w:t xml:space="preserve"> (</w:t>
      </w:r>
      <w:proofErr w:type="spellStart"/>
      <w:r w:rsidR="00F26F64">
        <w:rPr>
          <w:b/>
          <w:lang w:val="en-US"/>
        </w:rPr>
        <w:t>Han</w:t>
      </w:r>
      <w:r w:rsidR="001F7D3F">
        <w:rPr>
          <w:b/>
          <w:lang w:val="en-US"/>
        </w:rPr>
        <w:t>neleen</w:t>
      </w:r>
      <w:proofErr w:type="spellEnd"/>
      <w:r w:rsidR="001F7D3F">
        <w:rPr>
          <w:b/>
          <w:lang w:val="en-US"/>
        </w:rPr>
        <w:t xml:space="preserve"> </w:t>
      </w:r>
      <w:proofErr w:type="spellStart"/>
      <w:r w:rsidR="001F7D3F">
        <w:rPr>
          <w:b/>
          <w:lang w:val="en-US"/>
        </w:rPr>
        <w:t>Pihlak</w:t>
      </w:r>
      <w:proofErr w:type="spellEnd"/>
      <w:r w:rsidR="00E37C93">
        <w:rPr>
          <w:b/>
          <w:lang w:val="en-US"/>
        </w:rPr>
        <w:t>)</w:t>
      </w:r>
    </w:p>
    <w:p w:rsidR="00134C52" w:rsidRDefault="005A2DDA" w:rsidP="00134C52">
      <w:pPr>
        <w:pStyle w:val="Listeafsnit"/>
        <w:numPr>
          <w:ilvl w:val="1"/>
          <w:numId w:val="2"/>
        </w:numPr>
        <w:rPr>
          <w:lang w:val="en-US"/>
        </w:rPr>
      </w:pPr>
      <w:proofErr w:type="spellStart"/>
      <w:r w:rsidRPr="005A2DDA">
        <w:rPr>
          <w:lang w:val="en-US"/>
        </w:rPr>
        <w:t>Hanneleen</w:t>
      </w:r>
      <w:proofErr w:type="spellEnd"/>
      <w:r w:rsidRPr="005A2DDA">
        <w:rPr>
          <w:lang w:val="en-US"/>
        </w:rPr>
        <w:t xml:space="preserve"> updated</w:t>
      </w:r>
      <w:r>
        <w:rPr>
          <w:lang w:val="en-US"/>
        </w:rPr>
        <w:t xml:space="preserve"> on EASY development, which seems more positive</w:t>
      </w:r>
      <w:r w:rsidR="000B2E1B">
        <w:rPr>
          <w:lang w:val="en-US"/>
        </w:rPr>
        <w:t xml:space="preserve"> than last year</w:t>
      </w:r>
      <w:r>
        <w:rPr>
          <w:lang w:val="en-US"/>
        </w:rPr>
        <w:t>. Now 62 members</w:t>
      </w:r>
      <w:r w:rsidR="000B2E1B">
        <w:rPr>
          <w:lang w:val="en-US"/>
        </w:rPr>
        <w:t xml:space="preserve"> – and most of the ANMA members</w:t>
      </w:r>
    </w:p>
    <w:p w:rsidR="000B2E1B" w:rsidRPr="005A2DDA" w:rsidRDefault="000B2E1B" w:rsidP="000B2E1B">
      <w:pPr>
        <w:pStyle w:val="Listeafsnit"/>
        <w:ind w:left="1440"/>
        <w:rPr>
          <w:lang w:val="en-US"/>
        </w:rPr>
      </w:pPr>
    </w:p>
    <w:p w:rsidR="00096E0F" w:rsidRPr="00096E0F" w:rsidRDefault="007F703A" w:rsidP="00096E0F">
      <w:pPr>
        <w:pStyle w:val="Listeafsnit"/>
        <w:numPr>
          <w:ilvl w:val="0"/>
          <w:numId w:val="2"/>
        </w:numPr>
        <w:rPr>
          <w:b/>
          <w:lang w:val="en-US"/>
        </w:rPr>
      </w:pPr>
      <w:r w:rsidRPr="00096E0F">
        <w:rPr>
          <w:b/>
          <w:lang w:val="en-US"/>
        </w:rPr>
        <w:t>Decision on new member</w:t>
      </w:r>
      <w:r w:rsidR="00096E0F" w:rsidRPr="00096E0F">
        <w:rPr>
          <w:b/>
          <w:lang w:val="en-US"/>
        </w:rPr>
        <w:t>s</w:t>
      </w:r>
      <w:r w:rsidRPr="00096E0F">
        <w:rPr>
          <w:b/>
          <w:lang w:val="en-US"/>
        </w:rPr>
        <w:t xml:space="preserve"> of ANMA</w:t>
      </w:r>
    </w:p>
    <w:p w:rsidR="003C44D5" w:rsidRDefault="000B2E1B" w:rsidP="00C45225">
      <w:pPr>
        <w:pStyle w:val="Listeafsnit"/>
        <w:numPr>
          <w:ilvl w:val="0"/>
          <w:numId w:val="14"/>
        </w:numPr>
        <w:rPr>
          <w:lang w:val="en-US"/>
        </w:rPr>
      </w:pPr>
      <w:r>
        <w:rPr>
          <w:lang w:val="en-US"/>
        </w:rPr>
        <w:t>No new applications this year</w:t>
      </w:r>
    </w:p>
    <w:p w:rsidR="00073B40" w:rsidRDefault="00073B40" w:rsidP="00C45225">
      <w:pPr>
        <w:pStyle w:val="Listeafsnit"/>
        <w:numPr>
          <w:ilvl w:val="0"/>
          <w:numId w:val="14"/>
        </w:numPr>
        <w:rPr>
          <w:lang w:val="en-US"/>
        </w:rPr>
      </w:pPr>
      <w:r>
        <w:rPr>
          <w:lang w:val="en-US"/>
        </w:rPr>
        <w:t>It was decided to send out an email to former ABAM members (</w:t>
      </w:r>
      <w:proofErr w:type="spellStart"/>
      <w:r>
        <w:rPr>
          <w:lang w:val="en-US"/>
        </w:rPr>
        <w:t>Zbignevas</w:t>
      </w:r>
      <w:proofErr w:type="spellEnd"/>
      <w:r>
        <w:rPr>
          <w:lang w:val="en-US"/>
        </w:rPr>
        <w:t xml:space="preserve"> will find email list, Claus will send email)</w:t>
      </w:r>
    </w:p>
    <w:p w:rsidR="00073B40" w:rsidRDefault="00073B40" w:rsidP="00C45225">
      <w:pPr>
        <w:pStyle w:val="Listeafsnit"/>
        <w:numPr>
          <w:ilvl w:val="0"/>
          <w:numId w:val="14"/>
        </w:numPr>
        <w:rPr>
          <w:lang w:val="en-US"/>
        </w:rPr>
      </w:pPr>
      <w:r>
        <w:rPr>
          <w:lang w:val="en-US"/>
        </w:rPr>
        <w:t>Peter will reach out to Glasgow</w:t>
      </w:r>
    </w:p>
    <w:p w:rsidR="000B2E1B" w:rsidRPr="00C45225" w:rsidRDefault="000B2E1B" w:rsidP="000B2E1B">
      <w:pPr>
        <w:pStyle w:val="Listeafsnit"/>
        <w:ind w:left="1080"/>
        <w:rPr>
          <w:lang w:val="en-US"/>
        </w:rPr>
      </w:pPr>
    </w:p>
    <w:p w:rsidR="007F703A" w:rsidRDefault="007F703A" w:rsidP="00096E0F">
      <w:pPr>
        <w:pStyle w:val="Listeafsnit"/>
        <w:numPr>
          <w:ilvl w:val="0"/>
          <w:numId w:val="2"/>
        </w:numPr>
        <w:rPr>
          <w:b/>
          <w:lang w:val="en-US"/>
        </w:rPr>
      </w:pPr>
      <w:r w:rsidRPr="00096E0F">
        <w:rPr>
          <w:b/>
          <w:lang w:val="en-US"/>
        </w:rPr>
        <w:t>Information items</w:t>
      </w:r>
    </w:p>
    <w:p w:rsidR="00073B40" w:rsidRPr="00073B40" w:rsidRDefault="00073B40" w:rsidP="00073B40">
      <w:pPr>
        <w:pStyle w:val="Listeafsnit"/>
        <w:numPr>
          <w:ilvl w:val="1"/>
          <w:numId w:val="2"/>
        </w:numPr>
        <w:rPr>
          <w:lang w:val="en-US"/>
        </w:rPr>
      </w:pPr>
      <w:r w:rsidRPr="00073B40">
        <w:rPr>
          <w:lang w:val="en-US"/>
        </w:rPr>
        <w:t>none</w:t>
      </w:r>
    </w:p>
    <w:p w:rsidR="005D2158" w:rsidRDefault="007F703A" w:rsidP="00577313">
      <w:pPr>
        <w:pStyle w:val="Listeafsnit"/>
        <w:numPr>
          <w:ilvl w:val="0"/>
          <w:numId w:val="2"/>
        </w:numPr>
        <w:rPr>
          <w:b/>
          <w:lang w:val="en-US"/>
        </w:rPr>
      </w:pPr>
      <w:r w:rsidRPr="00216FDB">
        <w:rPr>
          <w:b/>
          <w:lang w:val="en-US"/>
        </w:rPr>
        <w:t>Any other business</w:t>
      </w:r>
    </w:p>
    <w:p w:rsidR="00073B40" w:rsidRPr="00073B40" w:rsidRDefault="00073B40" w:rsidP="00073B40">
      <w:pPr>
        <w:pStyle w:val="Listeafsnit"/>
        <w:numPr>
          <w:ilvl w:val="1"/>
          <w:numId w:val="2"/>
        </w:numPr>
        <w:rPr>
          <w:lang w:val="en-US"/>
        </w:rPr>
      </w:pPr>
      <w:bookmarkStart w:id="0" w:name="_GoBack"/>
      <w:bookmarkEnd w:id="0"/>
      <w:r w:rsidRPr="00073B40">
        <w:rPr>
          <w:lang w:val="en-US"/>
        </w:rPr>
        <w:t>none</w:t>
      </w:r>
    </w:p>
    <w:p w:rsidR="00073B40" w:rsidRPr="00577313" w:rsidRDefault="00073B40" w:rsidP="00073B40">
      <w:pPr>
        <w:pStyle w:val="Listeafsnit"/>
        <w:rPr>
          <w:b/>
          <w:lang w:val="en-US"/>
        </w:rPr>
      </w:pPr>
    </w:p>
    <w:sectPr w:rsidR="00073B40" w:rsidRPr="00577313" w:rsidSect="00FB6676">
      <w:headerReference w:type="default" r:id="rId9"/>
      <w:footerReference w:type="default" r:id="rId10"/>
      <w:pgSz w:w="11906" w:h="16838"/>
      <w:pgMar w:top="1985" w:right="2835" w:bottom="1701" w:left="1418" w:header="68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CB1" w:rsidRDefault="00496CB1" w:rsidP="00697C92">
      <w:pPr>
        <w:spacing w:after="0" w:line="240" w:lineRule="auto"/>
      </w:pPr>
      <w:r>
        <w:separator/>
      </w:r>
    </w:p>
  </w:endnote>
  <w:endnote w:type="continuationSeparator" w:id="0">
    <w:p w:rsidR="00496CB1" w:rsidRDefault="00496CB1" w:rsidP="00697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6F" w:rsidRDefault="004C626F" w:rsidP="00175085">
    <w:pPr>
      <w:pStyle w:val="Sidefod1"/>
    </w:pPr>
    <w:r>
      <w:fldChar w:fldCharType="begin"/>
    </w:r>
    <w:r>
      <w:instrText xml:space="preserve"> PAGE  \* Arabic  \* MERGEFORMAT </w:instrText>
    </w:r>
    <w:r>
      <w:fldChar w:fldCharType="separate"/>
    </w:r>
    <w:r w:rsidR="000B2E1B">
      <w:rPr>
        <w:noProof/>
      </w:rPr>
      <w:t>4</w:t>
    </w:r>
    <w:r>
      <w:rPr>
        <w:noProof/>
      </w:rPr>
      <w:fldChar w:fldCharType="end"/>
    </w:r>
    <w:r>
      <w:t xml:space="preserve"> af </w:t>
    </w:r>
    <w:r w:rsidR="00496CB1">
      <w:fldChar w:fldCharType="begin"/>
    </w:r>
    <w:r w:rsidR="00496CB1">
      <w:instrText xml:space="preserve"> NUMPAGES  \* Arabic  \* MERGEFORMAT </w:instrText>
    </w:r>
    <w:r w:rsidR="00496CB1">
      <w:fldChar w:fldCharType="separate"/>
    </w:r>
    <w:r w:rsidR="000B2E1B">
      <w:rPr>
        <w:noProof/>
      </w:rPr>
      <w:t>4</w:t>
    </w:r>
    <w:r w:rsidR="00496C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CB1" w:rsidRDefault="00496CB1" w:rsidP="00697C92">
      <w:pPr>
        <w:spacing w:after="0" w:line="240" w:lineRule="auto"/>
      </w:pPr>
      <w:r>
        <w:separator/>
      </w:r>
    </w:p>
  </w:footnote>
  <w:footnote w:type="continuationSeparator" w:id="0">
    <w:p w:rsidR="00496CB1" w:rsidRDefault="00496CB1" w:rsidP="00697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6F" w:rsidRDefault="004C626F">
    <w:pPr>
      <w:pStyle w:val="Sidehoved"/>
    </w:pPr>
    <w:r w:rsidRPr="007531D3">
      <w:rPr>
        <w:noProof/>
        <w:lang w:eastAsia="da-DK"/>
      </w:rPr>
      <w:drawing>
        <wp:anchor distT="0" distB="0" distL="114300" distR="114300" simplePos="0" relativeHeight="251659264" behindDoc="1" locked="1" layoutInCell="1" allowOverlap="1" wp14:anchorId="168D629E" wp14:editId="490D1254">
          <wp:simplePos x="0" y="0"/>
          <wp:positionH relativeFrom="page">
            <wp:posOffset>4000500</wp:posOffset>
          </wp:positionH>
          <wp:positionV relativeFrom="page">
            <wp:posOffset>542925</wp:posOffset>
          </wp:positionV>
          <wp:extent cx="3023870" cy="361950"/>
          <wp:effectExtent l="19050" t="0" r="5080" b="0"/>
          <wp:wrapNone/>
          <wp:docPr id="2" name="Billede 0" descr="DJM_logo_positiv_farve_1200DPI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JM_logo_positiv_farve_1200DPI.t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3870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B44"/>
    <w:multiLevelType w:val="hybridMultilevel"/>
    <w:tmpl w:val="6FB614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E4975"/>
    <w:multiLevelType w:val="hybridMultilevel"/>
    <w:tmpl w:val="51F8E726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633CF1"/>
    <w:multiLevelType w:val="hybridMultilevel"/>
    <w:tmpl w:val="5BBC9344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73B563B"/>
    <w:multiLevelType w:val="hybridMultilevel"/>
    <w:tmpl w:val="CE40E1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62ABD"/>
    <w:multiLevelType w:val="hybridMultilevel"/>
    <w:tmpl w:val="A52E40EC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83F36A2"/>
    <w:multiLevelType w:val="hybridMultilevel"/>
    <w:tmpl w:val="5C82690C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09851DC"/>
    <w:multiLevelType w:val="hybridMultilevel"/>
    <w:tmpl w:val="A78E889E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54A597F"/>
    <w:multiLevelType w:val="hybridMultilevel"/>
    <w:tmpl w:val="5A22663A"/>
    <w:lvl w:ilvl="0" w:tplc="5C7EB09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1F497D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39602B"/>
    <w:multiLevelType w:val="hybridMultilevel"/>
    <w:tmpl w:val="4AE8F51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D4611AD"/>
    <w:multiLevelType w:val="hybridMultilevel"/>
    <w:tmpl w:val="ABB02262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36D6C68"/>
    <w:multiLevelType w:val="hybridMultilevel"/>
    <w:tmpl w:val="5276F9F8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4953E08"/>
    <w:multiLevelType w:val="hybridMultilevel"/>
    <w:tmpl w:val="9D26296E"/>
    <w:lvl w:ilvl="0" w:tplc="0406000F"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6F7BDF"/>
    <w:multiLevelType w:val="hybridMultilevel"/>
    <w:tmpl w:val="89085CCC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DBB44F1"/>
    <w:multiLevelType w:val="hybridMultilevel"/>
    <w:tmpl w:val="B8C8640E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E432B98"/>
    <w:multiLevelType w:val="hybridMultilevel"/>
    <w:tmpl w:val="4FAE42CC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2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14"/>
  </w:num>
  <w:num w:numId="10">
    <w:abstractNumId w:val="2"/>
  </w:num>
  <w:num w:numId="11">
    <w:abstractNumId w:val="10"/>
  </w:num>
  <w:num w:numId="12">
    <w:abstractNumId w:val="13"/>
  </w:num>
  <w:num w:numId="13">
    <w:abstractNumId w:val="9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DC"/>
    <w:rsid w:val="00056BDD"/>
    <w:rsid w:val="00073B40"/>
    <w:rsid w:val="00096E0F"/>
    <w:rsid w:val="000A505A"/>
    <w:rsid w:val="000B2E1B"/>
    <w:rsid w:val="000B7346"/>
    <w:rsid w:val="000D2EF5"/>
    <w:rsid w:val="000D5A66"/>
    <w:rsid w:val="001016DE"/>
    <w:rsid w:val="00122D8E"/>
    <w:rsid w:val="001254E9"/>
    <w:rsid w:val="00134C52"/>
    <w:rsid w:val="00135B38"/>
    <w:rsid w:val="00175085"/>
    <w:rsid w:val="001805B7"/>
    <w:rsid w:val="001809C3"/>
    <w:rsid w:val="00181763"/>
    <w:rsid w:val="00194EE9"/>
    <w:rsid w:val="001B777C"/>
    <w:rsid w:val="001D3E8F"/>
    <w:rsid w:val="001E03A0"/>
    <w:rsid w:val="001E43C9"/>
    <w:rsid w:val="001F7D3F"/>
    <w:rsid w:val="00216FDB"/>
    <w:rsid w:val="00264E0B"/>
    <w:rsid w:val="002D53CE"/>
    <w:rsid w:val="002E0ED6"/>
    <w:rsid w:val="002E133C"/>
    <w:rsid w:val="002F0243"/>
    <w:rsid w:val="00300C31"/>
    <w:rsid w:val="00303888"/>
    <w:rsid w:val="0031069E"/>
    <w:rsid w:val="00310E71"/>
    <w:rsid w:val="0031159D"/>
    <w:rsid w:val="0031263A"/>
    <w:rsid w:val="00320199"/>
    <w:rsid w:val="00326084"/>
    <w:rsid w:val="00337B08"/>
    <w:rsid w:val="003B70EF"/>
    <w:rsid w:val="003C0202"/>
    <w:rsid w:val="003C44D5"/>
    <w:rsid w:val="003E210F"/>
    <w:rsid w:val="003F7247"/>
    <w:rsid w:val="00414189"/>
    <w:rsid w:val="00474F52"/>
    <w:rsid w:val="00490636"/>
    <w:rsid w:val="00496CB1"/>
    <w:rsid w:val="004A57F1"/>
    <w:rsid w:val="004B1F6F"/>
    <w:rsid w:val="004C626F"/>
    <w:rsid w:val="004D0C4A"/>
    <w:rsid w:val="004D1C5A"/>
    <w:rsid w:val="004D3181"/>
    <w:rsid w:val="0050005B"/>
    <w:rsid w:val="00513262"/>
    <w:rsid w:val="0053783E"/>
    <w:rsid w:val="005442D4"/>
    <w:rsid w:val="005637B0"/>
    <w:rsid w:val="005757EC"/>
    <w:rsid w:val="00577313"/>
    <w:rsid w:val="0058012F"/>
    <w:rsid w:val="005A2DDA"/>
    <w:rsid w:val="005B274A"/>
    <w:rsid w:val="005C1DF0"/>
    <w:rsid w:val="005D2158"/>
    <w:rsid w:val="006141D2"/>
    <w:rsid w:val="00624D8E"/>
    <w:rsid w:val="00651141"/>
    <w:rsid w:val="00667905"/>
    <w:rsid w:val="006815D8"/>
    <w:rsid w:val="00692FE1"/>
    <w:rsid w:val="00697C92"/>
    <w:rsid w:val="006C6969"/>
    <w:rsid w:val="006D4999"/>
    <w:rsid w:val="006D55CD"/>
    <w:rsid w:val="006F6AED"/>
    <w:rsid w:val="00723413"/>
    <w:rsid w:val="007531D3"/>
    <w:rsid w:val="00792F5B"/>
    <w:rsid w:val="00797374"/>
    <w:rsid w:val="007B4FF5"/>
    <w:rsid w:val="007F4422"/>
    <w:rsid w:val="007F703A"/>
    <w:rsid w:val="00842774"/>
    <w:rsid w:val="00843181"/>
    <w:rsid w:val="008662A2"/>
    <w:rsid w:val="008A3D85"/>
    <w:rsid w:val="008A53A8"/>
    <w:rsid w:val="008B4B6F"/>
    <w:rsid w:val="008E3515"/>
    <w:rsid w:val="008E36B1"/>
    <w:rsid w:val="008E6962"/>
    <w:rsid w:val="009055D2"/>
    <w:rsid w:val="009059F0"/>
    <w:rsid w:val="009207F4"/>
    <w:rsid w:val="00954C52"/>
    <w:rsid w:val="009658B8"/>
    <w:rsid w:val="00971DC4"/>
    <w:rsid w:val="00982891"/>
    <w:rsid w:val="009833FF"/>
    <w:rsid w:val="009835EF"/>
    <w:rsid w:val="0098788F"/>
    <w:rsid w:val="00994D65"/>
    <w:rsid w:val="00A56175"/>
    <w:rsid w:val="00A620D6"/>
    <w:rsid w:val="00A83F49"/>
    <w:rsid w:val="00AB15AE"/>
    <w:rsid w:val="00AB5603"/>
    <w:rsid w:val="00AE752E"/>
    <w:rsid w:val="00B23026"/>
    <w:rsid w:val="00B263B9"/>
    <w:rsid w:val="00B870F7"/>
    <w:rsid w:val="00B933A8"/>
    <w:rsid w:val="00BA18D0"/>
    <w:rsid w:val="00BA5D82"/>
    <w:rsid w:val="00BA7977"/>
    <w:rsid w:val="00BB5181"/>
    <w:rsid w:val="00BD552C"/>
    <w:rsid w:val="00BD6296"/>
    <w:rsid w:val="00C10AF4"/>
    <w:rsid w:val="00C26896"/>
    <w:rsid w:val="00C31FCC"/>
    <w:rsid w:val="00C35A30"/>
    <w:rsid w:val="00C45225"/>
    <w:rsid w:val="00CA67C4"/>
    <w:rsid w:val="00CB4A53"/>
    <w:rsid w:val="00D026E6"/>
    <w:rsid w:val="00D14BC7"/>
    <w:rsid w:val="00D444FE"/>
    <w:rsid w:val="00D8708C"/>
    <w:rsid w:val="00D87923"/>
    <w:rsid w:val="00DA157B"/>
    <w:rsid w:val="00DA23B5"/>
    <w:rsid w:val="00DB6BB2"/>
    <w:rsid w:val="00DD363A"/>
    <w:rsid w:val="00DF63BA"/>
    <w:rsid w:val="00E0605D"/>
    <w:rsid w:val="00E06A50"/>
    <w:rsid w:val="00E37C93"/>
    <w:rsid w:val="00EA1043"/>
    <w:rsid w:val="00EB715D"/>
    <w:rsid w:val="00EC2D45"/>
    <w:rsid w:val="00EC7CB7"/>
    <w:rsid w:val="00ED260E"/>
    <w:rsid w:val="00ED3AB6"/>
    <w:rsid w:val="00ED5347"/>
    <w:rsid w:val="00ED5D1F"/>
    <w:rsid w:val="00EF09D6"/>
    <w:rsid w:val="00F16E31"/>
    <w:rsid w:val="00F203B1"/>
    <w:rsid w:val="00F26F64"/>
    <w:rsid w:val="00F41ADC"/>
    <w:rsid w:val="00F70631"/>
    <w:rsid w:val="00FB0CC7"/>
    <w:rsid w:val="00FB6676"/>
    <w:rsid w:val="00FD21F0"/>
    <w:rsid w:val="00FE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DE"/>
    <w:pPr>
      <w:spacing w:after="16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B6676"/>
    <w:pPr>
      <w:keepNext/>
      <w:keepLines/>
      <w:spacing w:before="16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semiHidden/>
    <w:unhideWhenUsed/>
    <w:qFormat/>
    <w:rsid w:val="00FB6676"/>
    <w:pPr>
      <w:outlineLvl w:val="1"/>
    </w:pPr>
    <w:rPr>
      <w:bCs w:val="0"/>
      <w:color w:val="auto"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697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697C92"/>
  </w:style>
  <w:style w:type="paragraph" w:styleId="Sidefod">
    <w:name w:val="footer"/>
    <w:basedOn w:val="Normal"/>
    <w:link w:val="SidefodTegn"/>
    <w:uiPriority w:val="99"/>
    <w:semiHidden/>
    <w:unhideWhenUsed/>
    <w:rsid w:val="00697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697C92"/>
  </w:style>
  <w:style w:type="paragraph" w:customStyle="1" w:styleId="Sidefod1">
    <w:name w:val="Sidefod1"/>
    <w:basedOn w:val="Sidefod"/>
    <w:rsid w:val="00FB6676"/>
    <w:pPr>
      <w:ind w:right="-1985"/>
      <w:jc w:val="right"/>
    </w:pPr>
    <w:rPr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6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620D6"/>
    <w:rPr>
      <w:rFonts w:ascii="Tahoma" w:hAnsi="Tahoma" w:cs="Tahoma"/>
      <w:sz w:val="16"/>
      <w:szCs w:val="16"/>
    </w:rPr>
  </w:style>
  <w:style w:type="paragraph" w:customStyle="1" w:styleId="Hjremargen">
    <w:name w:val="Højremargen"/>
    <w:basedOn w:val="Normal"/>
    <w:qFormat/>
    <w:rsid w:val="005C1DF0"/>
    <w:pPr>
      <w:spacing w:after="0"/>
      <w:jc w:val="right"/>
    </w:pPr>
    <w:rPr>
      <w:sz w:val="16"/>
    </w:rPr>
  </w:style>
  <w:style w:type="character" w:styleId="Hyperlink">
    <w:name w:val="Hyperlink"/>
    <w:basedOn w:val="Standardskrifttypeiafsnit"/>
    <w:uiPriority w:val="99"/>
    <w:unhideWhenUsed/>
    <w:rsid w:val="005C1DF0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B667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B6676"/>
    <w:rPr>
      <w:rFonts w:eastAsiaTheme="majorEastAsia" w:cstheme="majorBidi"/>
      <w:b/>
      <w:sz w:val="24"/>
      <w:szCs w:val="26"/>
    </w:rPr>
  </w:style>
  <w:style w:type="paragraph" w:customStyle="1" w:styleId="Modtager">
    <w:name w:val="Modtager"/>
    <w:basedOn w:val="Normal"/>
    <w:qFormat/>
    <w:rsid w:val="009835EF"/>
    <w:pPr>
      <w:keepLines/>
      <w:spacing w:after="0"/>
    </w:pPr>
  </w:style>
  <w:style w:type="paragraph" w:styleId="Listeafsnit">
    <w:name w:val="List Paragraph"/>
    <w:basedOn w:val="Normal"/>
    <w:uiPriority w:val="34"/>
    <w:qFormat/>
    <w:rsid w:val="00983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DE"/>
    <w:pPr>
      <w:spacing w:after="16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B6676"/>
    <w:pPr>
      <w:keepNext/>
      <w:keepLines/>
      <w:spacing w:before="16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semiHidden/>
    <w:unhideWhenUsed/>
    <w:qFormat/>
    <w:rsid w:val="00FB6676"/>
    <w:pPr>
      <w:outlineLvl w:val="1"/>
    </w:pPr>
    <w:rPr>
      <w:bCs w:val="0"/>
      <w:color w:val="auto"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697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697C92"/>
  </w:style>
  <w:style w:type="paragraph" w:styleId="Sidefod">
    <w:name w:val="footer"/>
    <w:basedOn w:val="Normal"/>
    <w:link w:val="SidefodTegn"/>
    <w:uiPriority w:val="99"/>
    <w:semiHidden/>
    <w:unhideWhenUsed/>
    <w:rsid w:val="00697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697C92"/>
  </w:style>
  <w:style w:type="paragraph" w:customStyle="1" w:styleId="Sidefod1">
    <w:name w:val="Sidefod1"/>
    <w:basedOn w:val="Sidefod"/>
    <w:rsid w:val="00FB6676"/>
    <w:pPr>
      <w:ind w:right="-1985"/>
      <w:jc w:val="right"/>
    </w:pPr>
    <w:rPr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6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620D6"/>
    <w:rPr>
      <w:rFonts w:ascii="Tahoma" w:hAnsi="Tahoma" w:cs="Tahoma"/>
      <w:sz w:val="16"/>
      <w:szCs w:val="16"/>
    </w:rPr>
  </w:style>
  <w:style w:type="paragraph" w:customStyle="1" w:styleId="Hjremargen">
    <w:name w:val="Højremargen"/>
    <w:basedOn w:val="Normal"/>
    <w:qFormat/>
    <w:rsid w:val="005C1DF0"/>
    <w:pPr>
      <w:spacing w:after="0"/>
      <w:jc w:val="right"/>
    </w:pPr>
    <w:rPr>
      <w:sz w:val="16"/>
    </w:rPr>
  </w:style>
  <w:style w:type="character" w:styleId="Hyperlink">
    <w:name w:val="Hyperlink"/>
    <w:basedOn w:val="Standardskrifttypeiafsnit"/>
    <w:uiPriority w:val="99"/>
    <w:unhideWhenUsed/>
    <w:rsid w:val="005C1DF0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B667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B6676"/>
    <w:rPr>
      <w:rFonts w:eastAsiaTheme="majorEastAsia" w:cstheme="majorBidi"/>
      <w:b/>
      <w:sz w:val="24"/>
      <w:szCs w:val="26"/>
    </w:rPr>
  </w:style>
  <w:style w:type="paragraph" w:customStyle="1" w:styleId="Modtager">
    <w:name w:val="Modtager"/>
    <w:basedOn w:val="Normal"/>
    <w:qFormat/>
    <w:rsid w:val="009835EF"/>
    <w:pPr>
      <w:keepLines/>
      <w:spacing w:after="0"/>
    </w:pPr>
  </w:style>
  <w:style w:type="paragraph" w:styleId="Listeafsnit">
    <w:name w:val="List Paragraph"/>
    <w:basedOn w:val="Normal"/>
    <w:uiPriority w:val="34"/>
    <w:qFormat/>
    <w:rsid w:val="0098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6B247-CF8A-4831-A242-338A314C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891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Det Jyske Musikkonservatorium</Company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Kalayci</dc:creator>
  <cp:lastModifiedBy>Keld Hosbond</cp:lastModifiedBy>
  <cp:revision>28</cp:revision>
  <cp:lastPrinted>2016-11-09T09:52:00Z</cp:lastPrinted>
  <dcterms:created xsi:type="dcterms:W3CDTF">2017-12-19T11:38:00Z</dcterms:created>
  <dcterms:modified xsi:type="dcterms:W3CDTF">2017-12-20T14:37:00Z</dcterms:modified>
</cp:coreProperties>
</file>